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b/>
          <w:sz w:val="24"/>
          <w:szCs w:val="24"/>
          <w:lang w:eastAsia="de-DE"/>
        </w:rPr>
      </w:pPr>
      <w:r w:rsidRPr="004E7FBF">
        <w:rPr>
          <w:rFonts w:ascii="Times New Roman" w:eastAsia="Times New Roman" w:hAnsi="Times New Roman" w:cs="Times New Roman"/>
          <w:b/>
          <w:sz w:val="24"/>
          <w:szCs w:val="24"/>
          <w:lang w:eastAsia="de-DE"/>
        </w:rPr>
        <w:t>- Unofficial consolidated reading version -</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xml:space="preserve">The following is the wording of the examination regulations for the </w:t>
      </w:r>
      <w:r w:rsidR="00C1414C">
        <w:rPr>
          <w:rFonts w:ascii="Times New Roman" w:eastAsia="Times New Roman" w:hAnsi="Times New Roman" w:cs="Times New Roman"/>
          <w:sz w:val="24"/>
          <w:szCs w:val="24"/>
          <w:lang w:eastAsia="de-DE"/>
        </w:rPr>
        <w:t>Maste</w:t>
      </w:r>
      <w:r w:rsidRPr="004E7FBF">
        <w:rPr>
          <w:rFonts w:ascii="Times New Roman" w:eastAsia="Times New Roman" w:hAnsi="Times New Roman" w:cs="Times New Roman"/>
          <w:sz w:val="24"/>
          <w:szCs w:val="24"/>
          <w:lang w:eastAsia="de-DE"/>
        </w:rPr>
        <w:t>r's degree program “</w:t>
      </w:r>
      <w:r w:rsidR="00E02931">
        <w:rPr>
          <w:rFonts w:ascii="Times New Roman" w:eastAsia="Times New Roman" w:hAnsi="Times New Roman" w:cs="Times New Roman"/>
          <w:sz w:val="24"/>
          <w:szCs w:val="24"/>
          <w:lang w:eastAsia="de-DE"/>
        </w:rPr>
        <w:t>Materials Chemistry and Mineralogy</w:t>
      </w:r>
      <w:r w:rsidRPr="004E7FBF">
        <w:rPr>
          <w:rFonts w:ascii="Times New Roman" w:eastAsia="Times New Roman" w:hAnsi="Times New Roman" w:cs="Times New Roman"/>
          <w:sz w:val="24"/>
          <w:szCs w:val="24"/>
          <w:lang w:eastAsia="de-DE"/>
        </w:rPr>
        <w:t>”, as it results from</w:t>
      </w:r>
    </w:p>
    <w:p w:rsidR="004E7FBF" w:rsidRPr="004E7FBF" w:rsidRDefault="004E7FBF" w:rsidP="004E7FBF">
      <w:pPr>
        <w:pStyle w:val="Listenabsatz"/>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the version of the regulations dated February 3, 2021 (Brem.</w:t>
      </w:r>
      <w:r w:rsidR="002A7B9F">
        <w:rPr>
          <w:rFonts w:ascii="Times New Roman" w:eastAsia="Times New Roman" w:hAnsi="Times New Roman" w:cs="Times New Roman"/>
          <w:sz w:val="24"/>
          <w:szCs w:val="24"/>
          <w:lang w:eastAsia="de-DE"/>
        </w:rPr>
        <w:t>OJ</w:t>
      </w:r>
      <w:r w:rsidRPr="004E7FBF">
        <w:rPr>
          <w:rFonts w:ascii="Times New Roman" w:eastAsia="Times New Roman" w:hAnsi="Times New Roman" w:cs="Times New Roman"/>
          <w:sz w:val="24"/>
          <w:szCs w:val="24"/>
          <w:lang w:eastAsia="de-DE"/>
        </w:rPr>
        <w:t xml:space="preserve"> p. </w:t>
      </w:r>
      <w:r w:rsidR="002A7B9F">
        <w:rPr>
          <w:rFonts w:ascii="Times New Roman" w:eastAsia="Times New Roman" w:hAnsi="Times New Roman" w:cs="Times New Roman"/>
          <w:sz w:val="24"/>
          <w:szCs w:val="24"/>
          <w:lang w:eastAsia="de-DE"/>
        </w:rPr>
        <w:t>4</w:t>
      </w:r>
      <w:r w:rsidR="00C1414C">
        <w:rPr>
          <w:rFonts w:ascii="Times New Roman" w:eastAsia="Times New Roman" w:hAnsi="Times New Roman" w:cs="Times New Roman"/>
          <w:sz w:val="24"/>
          <w:szCs w:val="24"/>
          <w:lang w:eastAsia="de-DE"/>
        </w:rPr>
        <w:t>58</w:t>
      </w:r>
      <w:r w:rsidRPr="004E7FBF">
        <w:rPr>
          <w:rFonts w:ascii="Times New Roman" w:eastAsia="Times New Roman" w:hAnsi="Times New Roman" w:cs="Times New Roman"/>
          <w:sz w:val="24"/>
          <w:szCs w:val="24"/>
          <w:lang w:eastAsia="de-DE"/>
        </w:rPr>
        <w:t>) and</w:t>
      </w:r>
    </w:p>
    <w:p w:rsidR="004E7FBF" w:rsidRPr="004E7FBF" w:rsidRDefault="004E7FBF" w:rsidP="004E7FBF">
      <w:pPr>
        <w:pStyle w:val="Listenabsatz"/>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xml:space="preserve">the regulations amending the subject-specific examination regulations for the </w:t>
      </w:r>
      <w:r w:rsidR="00C1414C">
        <w:rPr>
          <w:rFonts w:ascii="Times New Roman" w:eastAsia="Times New Roman" w:hAnsi="Times New Roman" w:cs="Times New Roman"/>
          <w:sz w:val="24"/>
          <w:szCs w:val="24"/>
          <w:lang w:eastAsia="de-DE"/>
        </w:rPr>
        <w:t>Master</w:t>
      </w:r>
      <w:r w:rsidRPr="004E7FBF">
        <w:rPr>
          <w:rFonts w:ascii="Times New Roman" w:eastAsia="Times New Roman" w:hAnsi="Times New Roman" w:cs="Times New Roman"/>
          <w:sz w:val="24"/>
          <w:szCs w:val="24"/>
          <w:lang w:eastAsia="de-DE"/>
        </w:rPr>
        <w:t>'s degree program “</w:t>
      </w:r>
      <w:r w:rsidR="00607038">
        <w:rPr>
          <w:rFonts w:ascii="Times New Roman" w:eastAsia="Times New Roman" w:hAnsi="Times New Roman" w:cs="Times New Roman"/>
          <w:sz w:val="24"/>
          <w:szCs w:val="24"/>
          <w:lang w:eastAsia="de-DE"/>
        </w:rPr>
        <w:t>Marine</w:t>
      </w:r>
      <w:r w:rsidR="002A7B9F">
        <w:rPr>
          <w:rFonts w:ascii="Times New Roman" w:eastAsia="Times New Roman" w:hAnsi="Times New Roman" w:cs="Times New Roman"/>
          <w:sz w:val="24"/>
          <w:szCs w:val="24"/>
          <w:lang w:eastAsia="de-DE"/>
        </w:rPr>
        <w:t xml:space="preserve"> </w:t>
      </w:r>
      <w:r w:rsidR="00C1414C">
        <w:rPr>
          <w:rFonts w:ascii="Times New Roman" w:eastAsia="Times New Roman" w:hAnsi="Times New Roman" w:cs="Times New Roman"/>
          <w:sz w:val="24"/>
          <w:szCs w:val="24"/>
          <w:lang w:eastAsia="de-DE"/>
        </w:rPr>
        <w:t>Geosciences”</w:t>
      </w:r>
      <w:r w:rsidRPr="004E7FBF">
        <w:rPr>
          <w:rFonts w:ascii="Times New Roman" w:eastAsia="Times New Roman" w:hAnsi="Times New Roman" w:cs="Times New Roman"/>
          <w:sz w:val="24"/>
          <w:szCs w:val="24"/>
          <w:lang w:eastAsia="de-DE"/>
        </w:rPr>
        <w:t xml:space="preserve"> at the University of Bremen dated October 23, 2024 (Brem.OJ p. 1</w:t>
      </w:r>
      <w:r w:rsidR="00C1414C">
        <w:rPr>
          <w:rFonts w:ascii="Times New Roman" w:eastAsia="Times New Roman" w:hAnsi="Times New Roman" w:cs="Times New Roman"/>
          <w:sz w:val="24"/>
          <w:szCs w:val="24"/>
          <w:lang w:eastAsia="de-DE"/>
        </w:rPr>
        <w:t>5</w:t>
      </w:r>
      <w:r w:rsidR="002A7B9F">
        <w:rPr>
          <w:rFonts w:ascii="Times New Roman" w:eastAsia="Times New Roman" w:hAnsi="Times New Roman" w:cs="Times New Roman"/>
          <w:sz w:val="24"/>
          <w:szCs w:val="24"/>
          <w:lang w:eastAsia="de-DE"/>
        </w:rPr>
        <w:t>2</w:t>
      </w:r>
      <w:r w:rsidRPr="004E7FBF">
        <w:rPr>
          <w:rFonts w:ascii="Times New Roman" w:eastAsia="Times New Roman" w:hAnsi="Times New Roman" w:cs="Times New Roman"/>
          <w:sz w:val="24"/>
          <w:szCs w:val="24"/>
          <w:lang w:eastAsia="de-DE"/>
        </w:rPr>
        <w:t>)</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Information on the content of the individual amendment regulations and the entry into force of the regulations contained therein cannot be presented here.</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b/>
          <w:sz w:val="28"/>
          <w:szCs w:val="28"/>
          <w:lang w:eastAsia="de-DE"/>
        </w:rPr>
      </w:pPr>
      <w:r w:rsidRPr="004E7FBF">
        <w:rPr>
          <w:rFonts w:ascii="Times New Roman" w:eastAsia="Times New Roman" w:hAnsi="Times New Roman" w:cs="Times New Roman"/>
          <w:b/>
          <w:sz w:val="28"/>
          <w:szCs w:val="28"/>
          <w:lang w:eastAsia="de-DE"/>
        </w:rPr>
        <w:t xml:space="preserve">Subject-specific examination regulations for the </w:t>
      </w:r>
      <w:r w:rsidR="00C1414C">
        <w:rPr>
          <w:rFonts w:ascii="Times New Roman" w:eastAsia="Times New Roman" w:hAnsi="Times New Roman" w:cs="Times New Roman"/>
          <w:b/>
          <w:sz w:val="28"/>
          <w:szCs w:val="28"/>
          <w:lang w:eastAsia="de-DE"/>
        </w:rPr>
        <w:t>Master</w:t>
      </w:r>
      <w:r w:rsidRPr="004E7FBF">
        <w:rPr>
          <w:rFonts w:ascii="Times New Roman" w:eastAsia="Times New Roman" w:hAnsi="Times New Roman" w:cs="Times New Roman"/>
          <w:b/>
          <w:sz w:val="28"/>
          <w:szCs w:val="28"/>
          <w:lang w:eastAsia="de-DE"/>
        </w:rPr>
        <w:t>'s degree course “</w:t>
      </w:r>
      <w:r w:rsidR="00E02931">
        <w:rPr>
          <w:rFonts w:ascii="Times New Roman" w:eastAsia="Times New Roman" w:hAnsi="Times New Roman" w:cs="Times New Roman"/>
          <w:b/>
          <w:sz w:val="28"/>
          <w:szCs w:val="28"/>
          <w:lang w:eastAsia="de-DE"/>
        </w:rPr>
        <w:t>Materials Chemistry and Mineralogy</w:t>
      </w:r>
      <w:r w:rsidR="00C1414C">
        <w:rPr>
          <w:rFonts w:ascii="Times New Roman" w:eastAsia="Times New Roman" w:hAnsi="Times New Roman" w:cs="Times New Roman"/>
          <w:b/>
          <w:sz w:val="28"/>
          <w:szCs w:val="28"/>
          <w:lang w:eastAsia="de-DE"/>
        </w:rPr>
        <w:t>”</w:t>
      </w:r>
      <w:r w:rsidRPr="004E7FBF">
        <w:rPr>
          <w:rFonts w:ascii="Times New Roman" w:eastAsia="Times New Roman" w:hAnsi="Times New Roman" w:cs="Times New Roman"/>
          <w:b/>
          <w:sz w:val="28"/>
          <w:szCs w:val="28"/>
          <w:lang w:eastAsia="de-DE"/>
        </w:rPr>
        <w:t xml:space="preserve"> at the University of Bremen</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From October 23, 2024</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xml:space="preserve">These subject-specific examination regulations apply in conjunction with the General Part of the Examination Regulations for </w:t>
      </w:r>
      <w:r w:rsidR="00C1414C">
        <w:rPr>
          <w:rFonts w:ascii="Times New Roman" w:eastAsia="Times New Roman" w:hAnsi="Times New Roman" w:cs="Times New Roman"/>
          <w:sz w:val="24"/>
          <w:szCs w:val="24"/>
          <w:lang w:eastAsia="de-DE"/>
        </w:rPr>
        <w:t>Master's Degree Programs (AT M</w:t>
      </w:r>
      <w:r w:rsidRPr="004E7FBF">
        <w:rPr>
          <w:rFonts w:ascii="Times New Roman" w:eastAsia="Times New Roman" w:hAnsi="Times New Roman" w:cs="Times New Roman"/>
          <w:sz w:val="24"/>
          <w:szCs w:val="24"/>
          <w:lang w:eastAsia="de-DE"/>
        </w:rPr>
        <w:t>PO) at the University of Bremen dated January 27, 2010, as amended.</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t>
      </w:r>
      <w:r w:rsidRPr="004E7FBF">
        <w:rPr>
          <w:rFonts w:ascii="Times New Roman" w:eastAsia="Times New Roman" w:hAnsi="Times New Roman" w:cs="Times New Roman"/>
          <w:sz w:val="24"/>
          <w:szCs w:val="24"/>
          <w:lang w:eastAsia="de-DE"/>
        </w:rPr>
        <w:t xml:space="preserve"> 1</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b/>
          <w:sz w:val="24"/>
          <w:szCs w:val="24"/>
          <w:lang w:eastAsia="de-DE"/>
        </w:rPr>
      </w:pPr>
      <w:r w:rsidRPr="004E7FBF">
        <w:rPr>
          <w:rFonts w:ascii="Times New Roman" w:eastAsia="Times New Roman" w:hAnsi="Times New Roman" w:cs="Times New Roman"/>
          <w:b/>
          <w:sz w:val="24"/>
          <w:szCs w:val="24"/>
          <w:lang w:eastAsia="de-DE"/>
        </w:rPr>
        <w:t>Scope of studies and degree</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(1) A total of 1</w:t>
      </w:r>
      <w:r w:rsidR="00C1414C">
        <w:rPr>
          <w:rFonts w:ascii="Times New Roman" w:eastAsia="Times New Roman" w:hAnsi="Times New Roman" w:cs="Times New Roman"/>
          <w:sz w:val="24"/>
          <w:szCs w:val="24"/>
          <w:lang w:eastAsia="de-DE"/>
        </w:rPr>
        <w:t>2</w:t>
      </w:r>
      <w:r w:rsidRPr="004E7FBF">
        <w:rPr>
          <w:rFonts w:ascii="Times New Roman" w:eastAsia="Times New Roman" w:hAnsi="Times New Roman" w:cs="Times New Roman"/>
          <w:sz w:val="24"/>
          <w:szCs w:val="24"/>
          <w:lang w:eastAsia="de-DE"/>
        </w:rPr>
        <w:t xml:space="preserve">0 credit points (CP) must be earned in accordance with the European Credit Transfer and Accumulation System (ECTS) in order to successfully complete the </w:t>
      </w:r>
      <w:r w:rsidR="00C1414C">
        <w:rPr>
          <w:rFonts w:ascii="Times New Roman" w:eastAsia="Times New Roman" w:hAnsi="Times New Roman" w:cs="Times New Roman"/>
          <w:sz w:val="24"/>
          <w:szCs w:val="24"/>
          <w:lang w:eastAsia="de-DE"/>
        </w:rPr>
        <w:t>Maste</w:t>
      </w:r>
      <w:r w:rsidRPr="004E7FBF">
        <w:rPr>
          <w:rFonts w:ascii="Times New Roman" w:eastAsia="Times New Roman" w:hAnsi="Times New Roman" w:cs="Times New Roman"/>
          <w:sz w:val="24"/>
          <w:szCs w:val="24"/>
          <w:lang w:eastAsia="de-DE"/>
        </w:rPr>
        <w:t xml:space="preserve">r's degree course in </w:t>
      </w:r>
      <w:r w:rsidR="00C1414C">
        <w:rPr>
          <w:rFonts w:ascii="Times New Roman" w:eastAsia="Times New Roman" w:hAnsi="Times New Roman" w:cs="Times New Roman"/>
          <w:sz w:val="24"/>
          <w:szCs w:val="24"/>
          <w:lang w:eastAsia="de-DE"/>
        </w:rPr>
        <w:t>„</w:t>
      </w:r>
      <w:r w:rsidR="00E02931">
        <w:rPr>
          <w:rFonts w:ascii="Times New Roman" w:eastAsia="Times New Roman" w:hAnsi="Times New Roman" w:cs="Times New Roman"/>
          <w:sz w:val="24"/>
          <w:szCs w:val="24"/>
          <w:lang w:eastAsia="de-DE"/>
        </w:rPr>
        <w:t>Materials Chemistry and Mineralogy</w:t>
      </w:r>
      <w:r w:rsidR="00C1414C">
        <w:rPr>
          <w:rFonts w:ascii="Times New Roman" w:eastAsia="Times New Roman" w:hAnsi="Times New Roman" w:cs="Times New Roman"/>
          <w:sz w:val="24"/>
          <w:szCs w:val="24"/>
          <w:lang w:eastAsia="de-DE"/>
        </w:rPr>
        <w:t>“</w:t>
      </w:r>
      <w:r w:rsidRPr="004E7FBF">
        <w:rPr>
          <w:rFonts w:ascii="Times New Roman" w:eastAsia="Times New Roman" w:hAnsi="Times New Roman" w:cs="Times New Roman"/>
          <w:sz w:val="24"/>
          <w:szCs w:val="24"/>
          <w:lang w:eastAsia="de-DE"/>
        </w:rPr>
        <w:t xml:space="preserve">. This corresponds to a standard period of study of </w:t>
      </w:r>
      <w:r w:rsidR="00C1414C">
        <w:rPr>
          <w:rFonts w:ascii="Times New Roman" w:eastAsia="Times New Roman" w:hAnsi="Times New Roman" w:cs="Times New Roman"/>
          <w:sz w:val="24"/>
          <w:szCs w:val="24"/>
          <w:lang w:eastAsia="de-DE"/>
        </w:rPr>
        <w:t>4</w:t>
      </w:r>
      <w:r w:rsidRPr="004E7FBF">
        <w:rPr>
          <w:rFonts w:ascii="Times New Roman" w:eastAsia="Times New Roman" w:hAnsi="Times New Roman" w:cs="Times New Roman"/>
          <w:sz w:val="24"/>
          <w:szCs w:val="24"/>
          <w:lang w:eastAsia="de-DE"/>
        </w:rPr>
        <w:t xml:space="preserve"> semesters.</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(2) The degree</w:t>
      </w:r>
    </w:p>
    <w:p w:rsidR="004E7FBF" w:rsidRPr="004E7FBF" w:rsidRDefault="00C1414C"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Master of Science (abbreviated to M</w:t>
      </w:r>
      <w:r w:rsidR="004E7FBF" w:rsidRPr="004E7FBF">
        <w:rPr>
          <w:rFonts w:ascii="Times New Roman" w:eastAsia="Times New Roman" w:hAnsi="Times New Roman" w:cs="Times New Roman"/>
          <w:sz w:val="24"/>
          <w:szCs w:val="24"/>
          <w:lang w:eastAsia="de-DE"/>
        </w:rPr>
        <w:t>.Sc.)</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xml:space="preserve">is awarded on successful completion of the </w:t>
      </w:r>
      <w:r w:rsidR="00C1414C">
        <w:rPr>
          <w:rFonts w:ascii="Times New Roman" w:eastAsia="Times New Roman" w:hAnsi="Times New Roman" w:cs="Times New Roman"/>
          <w:sz w:val="24"/>
          <w:szCs w:val="24"/>
          <w:lang w:eastAsia="de-DE"/>
        </w:rPr>
        <w:t>Master</w:t>
      </w:r>
      <w:r w:rsidRPr="004E7FBF">
        <w:rPr>
          <w:rFonts w:ascii="Times New Roman" w:eastAsia="Times New Roman" w:hAnsi="Times New Roman" w:cs="Times New Roman"/>
          <w:sz w:val="24"/>
          <w:szCs w:val="24"/>
          <w:lang w:eastAsia="de-DE"/>
        </w:rPr>
        <w:t>'s examination.</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2</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b/>
          <w:sz w:val="24"/>
          <w:szCs w:val="24"/>
          <w:lang w:eastAsia="de-DE"/>
        </w:rPr>
      </w:pPr>
      <w:r w:rsidRPr="004E7FBF">
        <w:rPr>
          <w:rFonts w:ascii="Times New Roman" w:eastAsia="Times New Roman" w:hAnsi="Times New Roman" w:cs="Times New Roman"/>
          <w:b/>
          <w:sz w:val="24"/>
          <w:szCs w:val="24"/>
          <w:lang w:eastAsia="de-DE"/>
        </w:rPr>
        <w:t>Course structure, modules and credit points</w:t>
      </w:r>
    </w:p>
    <w:p w:rsidR="00E02931" w:rsidRPr="00E02931" w:rsidRDefault="004E7FBF" w:rsidP="00E02931">
      <w:pPr>
        <w:pStyle w:val="StandardWeb"/>
      </w:pPr>
      <w:r w:rsidRPr="004E7FBF">
        <w:t xml:space="preserve">(1) The </w:t>
      </w:r>
      <w:r w:rsidR="00C1414C">
        <w:t>Master</w:t>
      </w:r>
      <w:r w:rsidRPr="004E7FBF">
        <w:t xml:space="preserve">'s degree course in </w:t>
      </w:r>
      <w:r w:rsidR="002A7B9F">
        <w:t>„</w:t>
      </w:r>
      <w:r w:rsidR="00E02931">
        <w:t>Materials Chemistry and Mineralogy</w:t>
      </w:r>
      <w:r w:rsidR="002A7B9F">
        <w:t>“</w:t>
      </w:r>
      <w:r w:rsidRPr="004E7FBF">
        <w:t xml:space="preserve"> is studied as a </w:t>
      </w:r>
      <w:r w:rsidR="00C1414C">
        <w:t>Master</w:t>
      </w:r>
      <w:r w:rsidRPr="004E7FBF">
        <w:t>'s degree course in accord</w:t>
      </w:r>
      <w:r w:rsidR="00C1414C">
        <w:t>ance with Section 4 (1) (1) AT M</w:t>
      </w:r>
      <w:r w:rsidRPr="004E7FBF">
        <w:t>PO. The General Studies area in acco</w:t>
      </w:r>
      <w:r w:rsidR="00C1414C">
        <w:t xml:space="preserve">rdance with Section 4(1)(1) AT MPO comprises </w:t>
      </w:r>
      <w:r w:rsidR="00E02931">
        <w:t>3</w:t>
      </w:r>
      <w:r w:rsidR="00C1414C">
        <w:t xml:space="preserve"> CP, </w:t>
      </w:r>
      <w:r w:rsidRPr="004E7FBF">
        <w:t xml:space="preserve">which can be freely selected from the supplementary studies at the University of Bremen, </w:t>
      </w:r>
      <w:r w:rsidR="00E02931" w:rsidRPr="00E02931">
        <w:t xml:space="preserve">or as </w:t>
      </w:r>
      <w:r w:rsidR="00E02931">
        <w:t>another</w:t>
      </w:r>
      <w:r w:rsidR="00E02931" w:rsidRPr="00E02931">
        <w:t xml:space="preserve"> course offered by Faculty 5.</w:t>
      </w:r>
    </w:p>
    <w:p w:rsidR="004E7FBF" w:rsidRPr="004E7FBF" w:rsidRDefault="004E7FBF" w:rsidP="002A7B9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lastRenderedPageBreak/>
        <w:t>(2) The degree program is structured as shown below:</w:t>
      </w:r>
    </w:p>
    <w:p w:rsidR="00217E58" w:rsidRDefault="00217E58" w:rsidP="00217E58">
      <w:pPr>
        <w:pStyle w:val="StandardWeb"/>
        <w:ind w:left="708"/>
      </w:pPr>
      <w:r>
        <w:t>a) Master's thesis amounting to 30 CP. The Master's thesis must be completed in the chosen profile subject “Chemistry” or “Mineralogy”, see also § 6;</w:t>
      </w:r>
    </w:p>
    <w:p w:rsidR="00217E58" w:rsidRDefault="00217E58" w:rsidP="00217E58">
      <w:pPr>
        <w:pStyle w:val="StandardWeb"/>
        <w:ind w:left="708"/>
      </w:pPr>
      <w:r>
        <w:t>b) Compulsory modules (without Master's thesis modules) amounting to 39 CP;</w:t>
      </w:r>
    </w:p>
    <w:p w:rsidR="00217E58" w:rsidRDefault="00217E58" w:rsidP="00217E58">
      <w:pPr>
        <w:pStyle w:val="StandardWeb"/>
        <w:ind w:left="708"/>
      </w:pPr>
      <w:r>
        <w:t>c) Compulsory elective modules and elective modules totaling 51 CP, see letters b and c for details. In this section, students must also complete the General Studies section in accordance with paragraph 1. In the compulsory</w:t>
      </w:r>
      <w:r w:rsidR="00AC0A65">
        <w:t xml:space="preserve"> elective and elective modules. S</w:t>
      </w:r>
      <w:r>
        <w:t>tudents have two profile subjects to choose from, namely the profile subject “Chemistry” and the profile subject “Mineralogy”. Students decide to what extent they complete both profile subjects.</w:t>
      </w:r>
    </w:p>
    <w:p w:rsidR="00AC0A65" w:rsidRPr="00AC0A65" w:rsidRDefault="00AC0A65" w:rsidP="00AC0A65">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AC0A65">
        <w:rPr>
          <w:rFonts w:ascii="Times New Roman" w:eastAsia="Times New Roman" w:hAnsi="Times New Roman" w:cs="Times New Roman"/>
          <w:sz w:val="24"/>
          <w:szCs w:val="24"/>
          <w:lang w:eastAsia="de-DE"/>
        </w:rPr>
        <w:t>d) The following selection rules apply to the study of profile subjects:</w:t>
      </w:r>
    </w:p>
    <w:p w:rsidR="00AC0A65" w:rsidRPr="00AC0A65" w:rsidRDefault="00AC0A65" w:rsidP="00AC0A65">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AC0A65">
        <w:rPr>
          <w:rFonts w:ascii="Times New Roman" w:eastAsia="Times New Roman" w:hAnsi="Times New Roman" w:cs="Times New Roman"/>
          <w:sz w:val="24"/>
          <w:szCs w:val="24"/>
          <w:lang w:eastAsia="de-DE"/>
        </w:rPr>
        <w:t>i. Two compulsory elective modules of 12 CP each must be completed, which can be freely chosen across both profile subjects;</w:t>
      </w:r>
    </w:p>
    <w:p w:rsidR="00AC0A65" w:rsidRPr="00AC0A65" w:rsidRDefault="00AC0A65" w:rsidP="00AC0A65">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AC0A65">
        <w:rPr>
          <w:rFonts w:ascii="Times New Roman" w:eastAsia="Times New Roman" w:hAnsi="Times New Roman" w:cs="Times New Roman"/>
          <w:sz w:val="24"/>
          <w:szCs w:val="24"/>
          <w:lang w:eastAsia="de-DE"/>
        </w:rPr>
        <w:t>ii. A minimum of 24 CP and a maximum of 42 CP must be completed in the first profile subject: For example, if 24 CP are completed in the first profile subject, 24 CP must consequently be completed in the second profile subject; if one profile subject is completed with 42 CP, then the other profile subject must be completed with 6 CP, etc;</w:t>
      </w:r>
    </w:p>
    <w:p w:rsidR="00AC0A65" w:rsidRPr="00AC0A65" w:rsidRDefault="00AC0A65" w:rsidP="00AC0A65">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AC0A65">
        <w:rPr>
          <w:rFonts w:ascii="Times New Roman" w:eastAsia="Times New Roman" w:hAnsi="Times New Roman" w:cs="Times New Roman"/>
          <w:sz w:val="24"/>
          <w:szCs w:val="24"/>
          <w:lang w:eastAsia="de-DE"/>
        </w:rPr>
        <w:t>iii. If a profile subject is studied to a greater extent, elective modules amounting to at least 12 CP and at least one compulsory elective module amounting to 12 CP must be studied from the range of profile subjects.</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(3) Appendix 1 shows the recommended course of study, Appendix 2 regulates the examinations to be taken.</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xml:space="preserve">(4) Modules </w:t>
      </w:r>
      <w:r w:rsidR="00AC0A65">
        <w:rPr>
          <w:rFonts w:ascii="Times New Roman" w:eastAsia="Times New Roman" w:hAnsi="Times New Roman" w:cs="Times New Roman"/>
          <w:sz w:val="24"/>
          <w:szCs w:val="24"/>
          <w:lang w:eastAsia="de-DE"/>
        </w:rPr>
        <w:t>are carried out as compulsory,</w:t>
      </w:r>
      <w:r w:rsidRPr="004E7FBF">
        <w:rPr>
          <w:rFonts w:ascii="Times New Roman" w:eastAsia="Times New Roman" w:hAnsi="Times New Roman" w:cs="Times New Roman"/>
          <w:sz w:val="24"/>
          <w:szCs w:val="24"/>
          <w:lang w:eastAsia="de-DE"/>
        </w:rPr>
        <w:t xml:space="preserve"> compulsory elective</w:t>
      </w:r>
      <w:r w:rsidR="00AC0A65">
        <w:rPr>
          <w:rFonts w:ascii="Times New Roman" w:eastAsia="Times New Roman" w:hAnsi="Times New Roman" w:cs="Times New Roman"/>
          <w:sz w:val="24"/>
          <w:szCs w:val="24"/>
          <w:lang w:eastAsia="de-DE"/>
        </w:rPr>
        <w:t xml:space="preserve"> or elective</w:t>
      </w:r>
      <w:r w:rsidRPr="004E7FBF">
        <w:rPr>
          <w:rFonts w:ascii="Times New Roman" w:eastAsia="Times New Roman" w:hAnsi="Times New Roman" w:cs="Times New Roman"/>
          <w:sz w:val="24"/>
          <w:szCs w:val="24"/>
          <w:lang w:eastAsia="de-DE"/>
        </w:rPr>
        <w:t xml:space="preserve"> modules.</w:t>
      </w:r>
    </w:p>
    <w:p w:rsidR="004E7FBF" w:rsidRPr="004E7FBF" w:rsidRDefault="00AC0A65" w:rsidP="004E7FBF">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(5) The compulsory,</w:t>
      </w:r>
      <w:r>
        <w:t xml:space="preserve"> </w:t>
      </w:r>
      <w:r w:rsidR="004E7FBF" w:rsidRPr="004E7FBF">
        <w:rPr>
          <w:rFonts w:ascii="Times New Roman" w:eastAsia="Times New Roman" w:hAnsi="Times New Roman" w:cs="Times New Roman"/>
          <w:sz w:val="24"/>
          <w:szCs w:val="24"/>
          <w:lang w:eastAsia="de-DE"/>
        </w:rPr>
        <w:t>compulso</w:t>
      </w:r>
      <w:r w:rsidR="004E7FBF">
        <w:rPr>
          <w:rFonts w:ascii="Times New Roman" w:eastAsia="Times New Roman" w:hAnsi="Times New Roman" w:cs="Times New Roman"/>
          <w:sz w:val="24"/>
          <w:szCs w:val="24"/>
          <w:lang w:eastAsia="de-DE"/>
        </w:rPr>
        <w:t>ry elective</w:t>
      </w:r>
      <w:r>
        <w:rPr>
          <w:rFonts w:ascii="Times New Roman" w:eastAsia="Times New Roman" w:hAnsi="Times New Roman" w:cs="Times New Roman"/>
          <w:sz w:val="24"/>
          <w:szCs w:val="24"/>
          <w:lang w:eastAsia="de-DE"/>
        </w:rPr>
        <w:t xml:space="preserve"> </w:t>
      </w:r>
      <w:r w:rsidRPr="004E7FBF">
        <w:rPr>
          <w:rFonts w:ascii="Times New Roman" w:eastAsia="Times New Roman" w:hAnsi="Times New Roman" w:cs="Times New Roman"/>
          <w:sz w:val="24"/>
          <w:szCs w:val="24"/>
          <w:lang w:eastAsia="de-DE"/>
        </w:rPr>
        <w:t>and</w:t>
      </w:r>
      <w:r w:rsidR="004E7FBF">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elective </w:t>
      </w:r>
      <w:r w:rsidR="004E7FBF">
        <w:rPr>
          <w:rFonts w:ascii="Times New Roman" w:eastAsia="Times New Roman" w:hAnsi="Times New Roman" w:cs="Times New Roman"/>
          <w:sz w:val="24"/>
          <w:szCs w:val="24"/>
          <w:lang w:eastAsia="de-DE"/>
        </w:rPr>
        <w:t>modules provided</w:t>
      </w:r>
      <w:r w:rsidR="004E7FBF" w:rsidRPr="004E7FBF">
        <w:rPr>
          <w:rFonts w:ascii="Times New Roman" w:eastAsia="Times New Roman" w:hAnsi="Times New Roman" w:cs="Times New Roman"/>
          <w:sz w:val="24"/>
          <w:szCs w:val="24"/>
          <w:lang w:eastAsia="de-DE"/>
        </w:rPr>
        <w:t xml:space="preserve"> in the curriculum are offered at least once a year.</w:t>
      </w:r>
    </w:p>
    <w:p w:rsidR="004E7FBF" w:rsidRPr="004E7FBF" w:rsidRDefault="004E7FBF" w:rsidP="008A35F5">
      <w:pPr>
        <w:pStyle w:val="StandardWeb"/>
      </w:pPr>
      <w:r w:rsidRPr="004E7FBF">
        <w:t>(6) Compulsory</w:t>
      </w:r>
      <w:r w:rsidR="00AC0A65">
        <w:t xml:space="preserve"> and compulsory elective</w:t>
      </w:r>
      <w:r w:rsidRPr="004E7FBF">
        <w:t xml:space="preserve"> modules are taught in </w:t>
      </w:r>
      <w:r w:rsidR="002A7B9F">
        <w:t>English</w:t>
      </w:r>
      <w:r w:rsidRPr="004E7FBF">
        <w:t xml:space="preserve"> and elective modules in German and/or English. </w:t>
      </w:r>
      <w:r w:rsidR="00AC0A65" w:rsidRPr="00AC0A65">
        <w:t>It is guaranteed that elective modules in English amounting to at least 24 CP are offered in each profile subject.</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(7) The courses assigned to the modules are indicated in the module descriptions.</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(8) Courses are held in accordance with Section 6 (1) AT BPO. Other types of courses may be specified by decisions of the Rectorate.</w:t>
      </w:r>
    </w:p>
    <w:p w:rsidR="00C941EB" w:rsidRDefault="00C941EB" w:rsidP="00C941EB">
      <w:pPr>
        <w:pStyle w:val="StandardWeb"/>
        <w:jc w:val="center"/>
      </w:pPr>
      <w:r>
        <w:t>§ 3</w:t>
      </w:r>
    </w:p>
    <w:p w:rsidR="00C941EB" w:rsidRPr="00C941EB" w:rsidRDefault="00C941EB" w:rsidP="00C941EB">
      <w:pPr>
        <w:pStyle w:val="StandardWeb"/>
        <w:jc w:val="center"/>
        <w:rPr>
          <w:b/>
        </w:rPr>
      </w:pPr>
      <w:r w:rsidRPr="00C941EB">
        <w:rPr>
          <w:b/>
        </w:rPr>
        <w:t>Examinations</w:t>
      </w:r>
    </w:p>
    <w:p w:rsidR="00C941EB" w:rsidRDefault="00C941EB" w:rsidP="00C941EB">
      <w:pPr>
        <w:pStyle w:val="StandardWeb"/>
      </w:pPr>
      <w:r>
        <w:lastRenderedPageBreak/>
        <w:t>(1) Examinations are conducted in the forms specified in §§ 8 ff. AT BPO and the University of Bremen's regulations for conducting electronic examinations (DigiPrüfO UB/Digitalprüfungsordnung) in the currently valid versions: In addition, examinations may be conducted in the forms listed in A</w:t>
      </w:r>
      <w:r w:rsidR="002A7B9F">
        <w:t>ppendix</w:t>
      </w:r>
      <w:r>
        <w:t xml:space="preserve"> 3. In individual cases, the Examination Board may approve other forms of examination at the request of an examiner.</w:t>
      </w:r>
    </w:p>
    <w:p w:rsidR="00C941EB" w:rsidRDefault="00C941EB" w:rsidP="00C941EB">
      <w:pPr>
        <w:pStyle w:val="StandardWeb"/>
      </w:pPr>
      <w:r>
        <w:t>(2) A re-examination may be conducted in a form other than the original one in accordance with Section 20 (4) AT BPO.</w:t>
      </w:r>
    </w:p>
    <w:p w:rsidR="00C941EB" w:rsidRDefault="00C941EB" w:rsidP="00C941EB">
      <w:pPr>
        <w:pStyle w:val="StandardWeb"/>
      </w:pPr>
      <w:r>
        <w:t>(3) Students will be informed of the deadlines and scope of examinations at the beginning of the module.</w:t>
      </w:r>
    </w:p>
    <w:p w:rsidR="00C941EB" w:rsidRDefault="00C941EB" w:rsidP="00C941EB">
      <w:pPr>
        <w:pStyle w:val="StandardWeb"/>
      </w:pPr>
      <w:r>
        <w:t xml:space="preserve">(4) English </w:t>
      </w:r>
      <w:r w:rsidR="004A1525">
        <w:t>is</w:t>
      </w:r>
      <w:r>
        <w:t xml:space="preserve"> the examination language.</w:t>
      </w:r>
    </w:p>
    <w:p w:rsidR="00C941EB" w:rsidRDefault="00C941EB" w:rsidP="00C941EB">
      <w:pPr>
        <w:pStyle w:val="StandardWeb"/>
      </w:pPr>
      <w:r>
        <w:t>(5) The compensation principle in accordance with Section 5 (8) AT BPO is not applied.</w:t>
      </w:r>
    </w:p>
    <w:p w:rsidR="00C941EB" w:rsidRDefault="00C941EB" w:rsidP="00C941EB">
      <w:pPr>
        <w:pStyle w:val="StandardWeb"/>
        <w:jc w:val="center"/>
      </w:pPr>
      <w:r>
        <w:t>§ 4</w:t>
      </w:r>
    </w:p>
    <w:p w:rsidR="00C941EB" w:rsidRPr="00C941EB" w:rsidRDefault="00C941EB" w:rsidP="00C941EB">
      <w:pPr>
        <w:pStyle w:val="StandardWeb"/>
        <w:jc w:val="center"/>
        <w:rPr>
          <w:b/>
        </w:rPr>
      </w:pPr>
      <w:r w:rsidRPr="00C941EB">
        <w:rPr>
          <w:b/>
        </w:rPr>
        <w:t>Recognition and crediting</w:t>
      </w:r>
    </w:p>
    <w:p w:rsidR="00C941EB" w:rsidRDefault="00C941EB" w:rsidP="00C941EB">
      <w:pPr>
        <w:pStyle w:val="StandardWeb"/>
      </w:pPr>
      <w:r>
        <w:t>The recognition or crediting of achievements is carried out in accordance with § 22 AT BPO as amended.</w:t>
      </w:r>
    </w:p>
    <w:p w:rsidR="00C941EB" w:rsidRDefault="00C941EB" w:rsidP="00C941EB">
      <w:pPr>
        <w:pStyle w:val="StandardWeb"/>
        <w:jc w:val="center"/>
      </w:pPr>
      <w:r>
        <w:t>§ 5</w:t>
      </w:r>
    </w:p>
    <w:p w:rsidR="00C941EB" w:rsidRPr="00C941EB" w:rsidRDefault="00C941EB" w:rsidP="00C941EB">
      <w:pPr>
        <w:pStyle w:val="StandardWeb"/>
        <w:jc w:val="center"/>
        <w:rPr>
          <w:b/>
        </w:rPr>
      </w:pPr>
      <w:r w:rsidRPr="00C941EB">
        <w:rPr>
          <w:b/>
        </w:rPr>
        <w:t>Admission requirements for modules</w:t>
      </w:r>
    </w:p>
    <w:p w:rsidR="00C941EB" w:rsidRDefault="00C941EB" w:rsidP="00C941EB">
      <w:pPr>
        <w:pStyle w:val="StandardWeb"/>
      </w:pPr>
      <w:r>
        <w:t>There are no admission requirements for modules except in the context of § 6 paragraph 2.</w:t>
      </w:r>
    </w:p>
    <w:p w:rsidR="00C941EB" w:rsidRDefault="00C941EB" w:rsidP="00C941EB">
      <w:pPr>
        <w:pStyle w:val="StandardWeb"/>
        <w:jc w:val="center"/>
      </w:pPr>
      <w:r>
        <w:t>§ 6</w:t>
      </w:r>
    </w:p>
    <w:p w:rsidR="00C941EB" w:rsidRPr="00C941EB" w:rsidRDefault="008A475E" w:rsidP="00C941EB">
      <w:pPr>
        <w:pStyle w:val="StandardWeb"/>
        <w:jc w:val="center"/>
        <w:rPr>
          <w:b/>
        </w:rPr>
      </w:pPr>
      <w:r>
        <w:rPr>
          <w:b/>
        </w:rPr>
        <w:t>Master</w:t>
      </w:r>
      <w:r w:rsidR="00C941EB" w:rsidRPr="00C941EB">
        <w:rPr>
          <w:b/>
        </w:rPr>
        <w:t>'s thesis module (including colloquium)</w:t>
      </w:r>
    </w:p>
    <w:p w:rsidR="008A35F5" w:rsidRDefault="008A35F5" w:rsidP="008A35F5">
      <w:pPr>
        <w:pStyle w:val="StandardWeb"/>
      </w:pPr>
      <w:r>
        <w:t>(1) The “Master's Thesis” module (30 CP) consists of the Master's thesis amounting to 30 CP (including a colloquium). The Master's thesis must be completed in the more comprehensive profile subject “Chemistry” or “Mineralogy”. If both profile subjects have been completed to the same extent (24 CP each), the choice of Master's thesis is not tied to one profile subject, provided that at least one compulsory elective module has been completed in both profile subjects.</w:t>
      </w:r>
    </w:p>
    <w:p w:rsidR="008A35F5" w:rsidRDefault="008A35F5" w:rsidP="008A35F5">
      <w:pPr>
        <w:pStyle w:val="StandardWeb"/>
      </w:pPr>
      <w:r>
        <w:t>(2) The prerequisite for registering for the Master's thesis is proof of at least 60 CP, including at least one compulsory elective module in the chosen profile subject “Chemistry” or “Mineralogy”.</w:t>
      </w:r>
    </w:p>
    <w:p w:rsidR="00C941EB" w:rsidRDefault="00C941EB" w:rsidP="00C941EB">
      <w:pPr>
        <w:pStyle w:val="StandardWeb"/>
      </w:pPr>
      <w:r>
        <w:t xml:space="preserve">(3) The processing time for the </w:t>
      </w:r>
      <w:r w:rsidR="006F56DF">
        <w:t>Master</w:t>
      </w:r>
      <w:r>
        <w:t xml:space="preserve">'s thesis is </w:t>
      </w:r>
      <w:r w:rsidR="006F56DF">
        <w:t>24</w:t>
      </w:r>
      <w:r>
        <w:t xml:space="preserve"> weeks. The Examination Board may approve a one-off extension of a maximum of </w:t>
      </w:r>
      <w:r w:rsidR="006F56DF">
        <w:t>6</w:t>
      </w:r>
      <w:r>
        <w:t xml:space="preserve"> weeks upon justified request.</w:t>
      </w:r>
    </w:p>
    <w:p w:rsidR="00C941EB" w:rsidRDefault="00C941EB" w:rsidP="00C941EB">
      <w:pPr>
        <w:pStyle w:val="StandardWeb"/>
      </w:pPr>
      <w:r>
        <w:t xml:space="preserve">(4) The </w:t>
      </w:r>
      <w:r w:rsidR="006F56DF">
        <w:t>Master</w:t>
      </w:r>
      <w:r>
        <w:t>'s thesis is written as an individual work.</w:t>
      </w:r>
    </w:p>
    <w:p w:rsidR="00C941EB" w:rsidRDefault="00C941EB" w:rsidP="00C941EB">
      <w:pPr>
        <w:pStyle w:val="StandardWeb"/>
      </w:pPr>
      <w:r>
        <w:t xml:space="preserve">(5) The </w:t>
      </w:r>
      <w:r w:rsidR="006F56DF">
        <w:t>Master</w:t>
      </w:r>
      <w:r>
        <w:t>'s thesis is written in English.</w:t>
      </w:r>
    </w:p>
    <w:p w:rsidR="00C941EB" w:rsidRDefault="00C941EB" w:rsidP="00C941EB">
      <w:pPr>
        <w:pStyle w:val="StandardWeb"/>
      </w:pPr>
      <w:r>
        <w:lastRenderedPageBreak/>
        <w:t xml:space="preserve">(6) A joint module grade is calculated for the </w:t>
      </w:r>
      <w:r w:rsidR="006F56DF">
        <w:t>Master</w:t>
      </w:r>
      <w:r>
        <w:t xml:space="preserve">'s thesis and colloquium. The grade for the </w:t>
      </w:r>
      <w:r w:rsidR="006F56DF">
        <w:t>Master</w:t>
      </w:r>
      <w:r>
        <w:t>'s thesis accounts for 75% and the grade for the colloquium for 25% of the joint grade.</w:t>
      </w:r>
    </w:p>
    <w:p w:rsidR="00C941EB" w:rsidRDefault="00C941EB" w:rsidP="00C941EB">
      <w:pPr>
        <w:pStyle w:val="StandardWeb"/>
        <w:jc w:val="center"/>
      </w:pPr>
      <w:r>
        <w:t>§ 7</w:t>
      </w:r>
    </w:p>
    <w:p w:rsidR="00C941EB" w:rsidRPr="00C941EB" w:rsidRDefault="00C941EB" w:rsidP="00C941EB">
      <w:pPr>
        <w:pStyle w:val="StandardWeb"/>
        <w:jc w:val="center"/>
        <w:rPr>
          <w:b/>
        </w:rPr>
      </w:pPr>
      <w:r w:rsidRPr="00C941EB">
        <w:rPr>
          <w:b/>
        </w:rPr>
        <w:t xml:space="preserve">Overall grade of the </w:t>
      </w:r>
      <w:r w:rsidR="006F56DF">
        <w:rPr>
          <w:b/>
        </w:rPr>
        <w:t>Master</w:t>
      </w:r>
      <w:r w:rsidRPr="00C941EB">
        <w:rPr>
          <w:b/>
        </w:rPr>
        <w:t>'s examination</w:t>
      </w:r>
    </w:p>
    <w:p w:rsidR="006F56DF" w:rsidRPr="006F56DF" w:rsidRDefault="006F56DF" w:rsidP="006F56DF">
      <w:pPr>
        <w:spacing w:before="100" w:beforeAutospacing="1" w:after="100" w:afterAutospacing="1" w:line="240" w:lineRule="auto"/>
        <w:rPr>
          <w:rFonts w:ascii="Times New Roman" w:eastAsia="Times New Roman" w:hAnsi="Times New Roman" w:cs="Times New Roman"/>
          <w:sz w:val="24"/>
          <w:szCs w:val="24"/>
          <w:lang w:eastAsia="de-DE"/>
        </w:rPr>
      </w:pPr>
      <w:r w:rsidRPr="006F56DF">
        <w:rPr>
          <w:rFonts w:ascii="Times New Roman" w:eastAsia="Times New Roman" w:hAnsi="Times New Roman" w:cs="Times New Roman"/>
          <w:sz w:val="24"/>
          <w:szCs w:val="24"/>
          <w:lang w:eastAsia="de-DE"/>
        </w:rPr>
        <w:t xml:space="preserve">The </w:t>
      </w:r>
      <w:r>
        <w:rPr>
          <w:rFonts w:ascii="Times New Roman" w:eastAsia="Times New Roman" w:hAnsi="Times New Roman" w:cs="Times New Roman"/>
          <w:sz w:val="24"/>
          <w:szCs w:val="24"/>
          <w:lang w:eastAsia="de-DE"/>
        </w:rPr>
        <w:t>overall</w:t>
      </w:r>
      <w:r w:rsidRPr="006F56DF">
        <w:rPr>
          <w:rFonts w:ascii="Times New Roman" w:eastAsia="Times New Roman" w:hAnsi="Times New Roman" w:cs="Times New Roman"/>
          <w:sz w:val="24"/>
          <w:szCs w:val="24"/>
          <w:lang w:eastAsia="de-DE"/>
        </w:rPr>
        <w:t xml:space="preserve"> grade is calculated from the grades of the modules weighted with credit points. Ungraded modules are not included in the calculation.</w:t>
      </w:r>
    </w:p>
    <w:p w:rsidR="00C941EB" w:rsidRDefault="00C941EB" w:rsidP="00C941EB">
      <w:pPr>
        <w:pStyle w:val="StandardWeb"/>
        <w:jc w:val="center"/>
      </w:pPr>
      <w:r>
        <w:t>§ 8</w:t>
      </w:r>
    </w:p>
    <w:p w:rsidR="00C941EB" w:rsidRPr="00C941EB" w:rsidRDefault="00C941EB" w:rsidP="00C941EB">
      <w:pPr>
        <w:pStyle w:val="StandardWeb"/>
        <w:jc w:val="center"/>
        <w:rPr>
          <w:b/>
        </w:rPr>
      </w:pPr>
      <w:r w:rsidRPr="00C941EB">
        <w:rPr>
          <w:b/>
        </w:rPr>
        <w:t>Scope and entry into force</w:t>
      </w:r>
    </w:p>
    <w:p w:rsidR="006F56DF" w:rsidRDefault="00C941EB" w:rsidP="00C941EB">
      <w:pPr>
        <w:pStyle w:val="StandardWeb"/>
        <w:numPr>
          <w:ilvl w:val="0"/>
          <w:numId w:val="3"/>
        </w:numPr>
        <w:ind w:left="360"/>
      </w:pPr>
      <w:r>
        <w:t xml:space="preserve">These examination regulations come into force after approval by the Rector on October 1, 2021. They will be published in the Official Gazette of the Free Hanseatic City of Bremen. They apply to students commencing their studies in the </w:t>
      </w:r>
      <w:r w:rsidR="006F56DF">
        <w:t>Master</w:t>
      </w:r>
      <w:r>
        <w:t>'s degree program “</w:t>
      </w:r>
      <w:r w:rsidR="006F56DF">
        <w:t>Applied</w:t>
      </w:r>
      <w:r w:rsidR="004A1525">
        <w:t xml:space="preserve"> </w:t>
      </w:r>
      <w:r>
        <w:t>Geosciences” for the first time from the winter semester 2021/22.</w:t>
      </w:r>
    </w:p>
    <w:p w:rsidR="006F56DF" w:rsidRDefault="006F56DF" w:rsidP="00C941EB">
      <w:pPr>
        <w:pStyle w:val="StandardWeb"/>
      </w:pPr>
    </w:p>
    <w:p w:rsidR="00C941EB" w:rsidRDefault="00C941EB" w:rsidP="00C941EB">
      <w:pPr>
        <w:pStyle w:val="StandardWeb"/>
      </w:pPr>
      <w:r>
        <w:t>A</w:t>
      </w:r>
      <w:r w:rsidR="004A1525">
        <w:t>ppendi</w:t>
      </w:r>
      <w:r>
        <w:t>xes:</w:t>
      </w:r>
    </w:p>
    <w:p w:rsidR="00C941EB" w:rsidRDefault="00C941EB" w:rsidP="00C941EB">
      <w:pPr>
        <w:pStyle w:val="StandardWeb"/>
      </w:pPr>
      <w:r>
        <w:t>A</w:t>
      </w:r>
      <w:r w:rsidR="004A1525">
        <w:t>ppendix</w:t>
      </w:r>
      <w:r>
        <w:t xml:space="preserve"> 1: Study plan for the </w:t>
      </w:r>
      <w:r w:rsidR="006F56DF">
        <w:t>Master</w:t>
      </w:r>
      <w:r>
        <w:t xml:space="preserve">'s degree course in </w:t>
      </w:r>
      <w:r w:rsidR="004A1525">
        <w:t>„</w:t>
      </w:r>
      <w:r w:rsidR="003A55DB">
        <w:t>Materials Chemistry and Mineralogy</w:t>
      </w:r>
      <w:r w:rsidR="006F56DF">
        <w:t>“</w:t>
      </w:r>
    </w:p>
    <w:p w:rsidR="00C941EB" w:rsidRDefault="00C941EB" w:rsidP="00C941EB">
      <w:pPr>
        <w:pStyle w:val="StandardWeb"/>
      </w:pPr>
      <w:r>
        <w:t>A</w:t>
      </w:r>
      <w:r w:rsidR="004A1525">
        <w:t>ppendix</w:t>
      </w:r>
      <w:r>
        <w:t xml:space="preserve"> 2: Modules and examination requirements</w:t>
      </w:r>
    </w:p>
    <w:p w:rsidR="00C941EB" w:rsidRDefault="00C941EB" w:rsidP="00C941EB">
      <w:pPr>
        <w:pStyle w:val="StandardWeb"/>
      </w:pPr>
      <w:r>
        <w:t>A</w:t>
      </w:r>
      <w:r w:rsidR="004A1525">
        <w:t>ppendix</w:t>
      </w:r>
      <w:r>
        <w:t xml:space="preserve"> 3: Other forms of examination</w:t>
      </w:r>
    </w:p>
    <w:p w:rsidR="00C941EB" w:rsidRDefault="00C941EB" w:rsidP="00C941EB">
      <w:pPr>
        <w:pStyle w:val="StandardWeb"/>
      </w:pPr>
    </w:p>
    <w:p w:rsidR="000D04C5" w:rsidRDefault="000D04C5"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362379" w:rsidRDefault="00362379" w:rsidP="00C941EB">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ype="page"/>
      </w:r>
    </w:p>
    <w:p w:rsidR="00D44881" w:rsidRDefault="00D44881" w:rsidP="00D44881">
      <w:pPr>
        <w:spacing w:after="0" w:line="240" w:lineRule="auto"/>
        <w:rPr>
          <w:rFonts w:ascii="Times New Roman" w:eastAsia="Times New Roman" w:hAnsi="Times New Roman" w:cs="Times New Roman"/>
          <w:sz w:val="24"/>
          <w:szCs w:val="24"/>
          <w:lang w:eastAsia="de-DE"/>
        </w:rPr>
        <w:sectPr w:rsidR="00D44881" w:rsidSect="00362379">
          <w:headerReference w:type="default" r:id="rId8"/>
          <w:pgSz w:w="11906" w:h="16838"/>
          <w:pgMar w:top="1417" w:right="1417" w:bottom="1134" w:left="1417" w:header="708" w:footer="708" w:gutter="0"/>
          <w:cols w:space="708"/>
          <w:docGrid w:linePitch="360"/>
        </w:sectPr>
      </w:pPr>
    </w:p>
    <w:p w:rsidR="00D44881" w:rsidRPr="00BA30EB" w:rsidRDefault="00D44881" w:rsidP="00D44881">
      <w:pPr>
        <w:spacing w:after="0" w:line="240" w:lineRule="auto"/>
        <w:rPr>
          <w:rFonts w:ascii="Times New Roman" w:eastAsia="Times New Roman" w:hAnsi="Times New Roman" w:cs="Times New Roman"/>
          <w:b/>
          <w:sz w:val="24"/>
          <w:szCs w:val="24"/>
          <w:lang w:eastAsia="de-DE"/>
        </w:rPr>
      </w:pPr>
      <w:r w:rsidRPr="00BA30EB">
        <w:rPr>
          <w:rFonts w:ascii="Times New Roman" w:eastAsia="Times New Roman" w:hAnsi="Times New Roman" w:cs="Times New Roman"/>
          <w:b/>
          <w:sz w:val="24"/>
          <w:szCs w:val="24"/>
          <w:lang w:eastAsia="de-DE"/>
        </w:rPr>
        <w:lastRenderedPageBreak/>
        <w:t xml:space="preserve">Appendix 1: Study plan for the </w:t>
      </w:r>
      <w:r w:rsidR="00CE495A">
        <w:rPr>
          <w:rFonts w:ascii="Times New Roman" w:eastAsia="Times New Roman" w:hAnsi="Times New Roman" w:cs="Times New Roman"/>
          <w:b/>
          <w:sz w:val="24"/>
          <w:szCs w:val="24"/>
          <w:lang w:eastAsia="de-DE"/>
        </w:rPr>
        <w:t>m</w:t>
      </w:r>
      <w:r w:rsidR="006F56DF">
        <w:rPr>
          <w:rFonts w:ascii="Times New Roman" w:eastAsia="Times New Roman" w:hAnsi="Times New Roman" w:cs="Times New Roman"/>
          <w:b/>
          <w:sz w:val="24"/>
          <w:szCs w:val="24"/>
          <w:lang w:eastAsia="de-DE"/>
        </w:rPr>
        <w:t>aster</w:t>
      </w:r>
      <w:r w:rsidRPr="00BA30EB">
        <w:rPr>
          <w:rFonts w:ascii="Times New Roman" w:eastAsia="Times New Roman" w:hAnsi="Times New Roman" w:cs="Times New Roman"/>
          <w:b/>
          <w:sz w:val="24"/>
          <w:szCs w:val="24"/>
          <w:lang w:eastAsia="de-DE"/>
        </w:rPr>
        <w:t>'s degree program “</w:t>
      </w:r>
      <w:r w:rsidR="00F56DBF">
        <w:rPr>
          <w:rFonts w:ascii="Times New Roman" w:eastAsia="Times New Roman" w:hAnsi="Times New Roman" w:cs="Times New Roman"/>
          <w:b/>
          <w:sz w:val="24"/>
          <w:szCs w:val="24"/>
          <w:lang w:eastAsia="de-DE"/>
        </w:rPr>
        <w:t>Materials Chemistry and Mineralogy</w:t>
      </w:r>
      <w:r w:rsidR="006F56DF">
        <w:rPr>
          <w:rFonts w:ascii="Times New Roman" w:eastAsia="Times New Roman" w:hAnsi="Times New Roman" w:cs="Times New Roman"/>
          <w:b/>
          <w:sz w:val="24"/>
          <w:szCs w:val="24"/>
          <w:lang w:eastAsia="de-DE"/>
        </w:rPr>
        <w:t>”</w:t>
      </w:r>
    </w:p>
    <w:p w:rsidR="00D44881" w:rsidRDefault="00D44881" w:rsidP="00D44881">
      <w:pPr>
        <w:spacing w:after="0" w:line="240" w:lineRule="auto"/>
        <w:rPr>
          <w:rFonts w:ascii="Times New Roman" w:eastAsia="Times New Roman" w:hAnsi="Times New Roman" w:cs="Times New Roman"/>
          <w:sz w:val="24"/>
          <w:szCs w:val="24"/>
          <w:lang w:eastAsia="de-DE"/>
        </w:rPr>
      </w:pPr>
      <w:r w:rsidRPr="00D44881">
        <w:rPr>
          <w:rFonts w:ascii="Times New Roman" w:eastAsia="Times New Roman" w:hAnsi="Times New Roman" w:cs="Times New Roman"/>
          <w:sz w:val="24"/>
          <w:szCs w:val="24"/>
          <w:lang w:eastAsia="de-DE"/>
        </w:rPr>
        <w:t>The study plan is a recommendation for the course of study. Students can take modules in a different sequence.</w:t>
      </w:r>
    </w:p>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9"/>
          <w:szCs w:val="9"/>
        </w:rPr>
      </w:pPr>
    </w:p>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6"/>
          <w:szCs w:val="6"/>
        </w:rPr>
      </w:pPr>
    </w:p>
    <w:p w:rsidR="006F56DF" w:rsidRPr="006F56DF" w:rsidRDefault="006F56DF" w:rsidP="006F56DF">
      <w:pPr>
        <w:kinsoku w:val="0"/>
        <w:overflowPunct w:val="0"/>
        <w:autoSpaceDE w:val="0"/>
        <w:autoSpaceDN w:val="0"/>
        <w:adjustRightInd w:val="0"/>
        <w:spacing w:before="3" w:after="0" w:line="240" w:lineRule="auto"/>
        <w:rPr>
          <w:rFonts w:ascii="Times New Roman" w:hAnsi="Times New Roman" w:cs="Times New Roman"/>
          <w:sz w:val="6"/>
          <w:szCs w:val="6"/>
        </w:rPr>
      </w:pPr>
    </w:p>
    <w:tbl>
      <w:tblPr>
        <w:tblW w:w="14623" w:type="dxa"/>
        <w:tblInd w:w="114" w:type="dxa"/>
        <w:tblLayout w:type="fixed"/>
        <w:tblCellMar>
          <w:left w:w="0" w:type="dxa"/>
          <w:right w:w="0" w:type="dxa"/>
        </w:tblCellMar>
        <w:tblLook w:val="0000" w:firstRow="0" w:lastRow="0" w:firstColumn="0" w:lastColumn="0" w:noHBand="0" w:noVBand="0"/>
      </w:tblPr>
      <w:tblGrid>
        <w:gridCol w:w="391"/>
        <w:gridCol w:w="403"/>
        <w:gridCol w:w="930"/>
        <w:gridCol w:w="992"/>
        <w:gridCol w:w="1418"/>
        <w:gridCol w:w="992"/>
        <w:gridCol w:w="851"/>
        <w:gridCol w:w="2315"/>
        <w:gridCol w:w="23"/>
        <w:gridCol w:w="2292"/>
        <w:gridCol w:w="47"/>
        <w:gridCol w:w="2268"/>
        <w:gridCol w:w="1134"/>
        <w:gridCol w:w="567"/>
      </w:tblGrid>
      <w:tr w:rsidR="00C314CD" w:rsidRPr="006F56DF" w:rsidTr="00495E99">
        <w:trPr>
          <w:trHeight w:val="458"/>
        </w:trPr>
        <w:tc>
          <w:tcPr>
            <w:tcW w:w="794" w:type="dxa"/>
            <w:gridSpan w:val="2"/>
            <w:vMerge w:val="restart"/>
            <w:tcBorders>
              <w:top w:val="single" w:sz="4" w:space="0" w:color="000000"/>
              <w:left w:val="single" w:sz="4" w:space="0" w:color="000000"/>
              <w:right w:val="single" w:sz="4" w:space="0" w:color="000000"/>
            </w:tcBorders>
          </w:tcPr>
          <w:p w:rsidR="00C314CD" w:rsidRPr="006F56DF" w:rsidRDefault="00C314CD" w:rsidP="006F56DF">
            <w:pPr>
              <w:kinsoku w:val="0"/>
              <w:overflowPunct w:val="0"/>
              <w:autoSpaceDE w:val="0"/>
              <w:autoSpaceDN w:val="0"/>
              <w:adjustRightInd w:val="0"/>
              <w:spacing w:after="0" w:line="240" w:lineRule="auto"/>
              <w:rPr>
                <w:rFonts w:ascii="Times New Roman" w:hAnsi="Times New Roman" w:cs="Times New Roman"/>
                <w:sz w:val="18"/>
                <w:szCs w:val="18"/>
              </w:rPr>
            </w:pPr>
          </w:p>
        </w:tc>
        <w:tc>
          <w:tcPr>
            <w:tcW w:w="5183" w:type="dxa"/>
            <w:gridSpan w:val="5"/>
            <w:vMerge w:val="restart"/>
            <w:tcBorders>
              <w:top w:val="single" w:sz="4" w:space="0" w:color="000000"/>
              <w:left w:val="single" w:sz="4" w:space="0" w:color="000000"/>
              <w:right w:val="single" w:sz="4" w:space="0" w:color="000000"/>
            </w:tcBorders>
          </w:tcPr>
          <w:p w:rsidR="00C314CD" w:rsidRPr="006F56DF" w:rsidRDefault="00C314CD" w:rsidP="00F56DBF">
            <w:pPr>
              <w:kinsoku w:val="0"/>
              <w:overflowPunct w:val="0"/>
              <w:autoSpaceDE w:val="0"/>
              <w:autoSpaceDN w:val="0"/>
              <w:adjustRightInd w:val="0"/>
              <w:spacing w:after="0" w:line="240" w:lineRule="auto"/>
              <w:ind w:left="221" w:right="209"/>
              <w:jc w:val="center"/>
              <w:rPr>
                <w:rFonts w:ascii="Arial" w:hAnsi="Arial" w:cs="Arial"/>
                <w:b/>
                <w:bCs/>
                <w:sz w:val="20"/>
                <w:szCs w:val="20"/>
              </w:rPr>
            </w:pPr>
            <w:r>
              <w:rPr>
                <w:rFonts w:ascii="Arial" w:hAnsi="Arial" w:cs="Arial"/>
                <w:b/>
                <w:bCs/>
                <w:sz w:val="20"/>
                <w:szCs w:val="20"/>
              </w:rPr>
              <w:t>Compulsory Modules</w:t>
            </w:r>
            <w:r w:rsidRPr="006F56DF">
              <w:rPr>
                <w:rFonts w:ascii="Arial" w:hAnsi="Arial" w:cs="Arial"/>
                <w:b/>
                <w:bCs/>
                <w:sz w:val="20"/>
                <w:szCs w:val="20"/>
              </w:rPr>
              <w:t>, 3</w:t>
            </w:r>
            <w:r>
              <w:rPr>
                <w:rFonts w:ascii="Arial" w:hAnsi="Arial" w:cs="Arial"/>
                <w:b/>
                <w:bCs/>
                <w:sz w:val="20"/>
                <w:szCs w:val="20"/>
              </w:rPr>
              <w:t>9</w:t>
            </w:r>
            <w:r w:rsidRPr="006F56DF">
              <w:rPr>
                <w:rFonts w:ascii="Arial" w:hAnsi="Arial" w:cs="Arial"/>
                <w:b/>
                <w:bCs/>
                <w:sz w:val="20"/>
                <w:szCs w:val="20"/>
              </w:rPr>
              <w:t xml:space="preserve"> CP</w:t>
            </w:r>
          </w:p>
        </w:tc>
        <w:tc>
          <w:tcPr>
            <w:tcW w:w="6945" w:type="dxa"/>
            <w:gridSpan w:val="5"/>
            <w:tcBorders>
              <w:top w:val="single" w:sz="4" w:space="0" w:color="000000"/>
              <w:left w:val="single" w:sz="4" w:space="0" w:color="000000"/>
              <w:bottom w:val="single" w:sz="4" w:space="0" w:color="auto"/>
              <w:right w:val="single" w:sz="4" w:space="0" w:color="000000"/>
            </w:tcBorders>
          </w:tcPr>
          <w:p w:rsidR="00C314CD" w:rsidRDefault="00C314CD" w:rsidP="00C314CD">
            <w:pPr>
              <w:kinsoku w:val="0"/>
              <w:overflowPunct w:val="0"/>
              <w:autoSpaceDE w:val="0"/>
              <w:autoSpaceDN w:val="0"/>
              <w:adjustRightInd w:val="0"/>
              <w:spacing w:after="0" w:line="240" w:lineRule="auto"/>
              <w:ind w:left="161" w:right="137"/>
              <w:jc w:val="center"/>
              <w:rPr>
                <w:rFonts w:ascii="Arial" w:hAnsi="Arial" w:cs="Arial"/>
                <w:b/>
                <w:bCs/>
                <w:sz w:val="20"/>
                <w:szCs w:val="20"/>
              </w:rPr>
            </w:pPr>
            <w:r>
              <w:rPr>
                <w:rFonts w:ascii="Arial" w:hAnsi="Arial" w:cs="Arial"/>
                <w:b/>
                <w:bCs/>
                <w:sz w:val="20"/>
                <w:szCs w:val="20"/>
              </w:rPr>
              <w:t>Compulsory Elective and Elective modules, 51 CP</w:t>
            </w:r>
          </w:p>
          <w:p w:rsidR="00C314CD" w:rsidRPr="00495E99" w:rsidRDefault="00C314CD" w:rsidP="00C314CD">
            <w:pPr>
              <w:pStyle w:val="StandardWeb"/>
              <w:spacing w:before="0" w:beforeAutospacing="0"/>
              <w:jc w:val="center"/>
            </w:pPr>
            <w:r>
              <w:rPr>
                <w:rFonts w:ascii="Arial" w:hAnsi="Arial" w:cs="Arial"/>
                <w:b/>
                <w:bCs/>
                <w:sz w:val="20"/>
                <w:szCs w:val="20"/>
              </w:rPr>
              <w:t>(</w:t>
            </w:r>
            <w:r w:rsidRPr="00495E99">
              <w:rPr>
                <w:rFonts w:ascii="Arial" w:hAnsi="Arial" w:cs="Arial"/>
                <w:sz w:val="20"/>
                <w:szCs w:val="20"/>
              </w:rPr>
              <w:t>Profiles and General Studies Area according to § 2 paragraphs 1 and 2)</w:t>
            </w:r>
          </w:p>
        </w:tc>
        <w:tc>
          <w:tcPr>
            <w:tcW w:w="1134" w:type="dxa"/>
            <w:vMerge w:val="restart"/>
            <w:tcBorders>
              <w:top w:val="single" w:sz="4" w:space="0" w:color="000000"/>
              <w:left w:val="single" w:sz="4" w:space="0" w:color="000000"/>
              <w:right w:val="single" w:sz="4" w:space="0" w:color="000000"/>
            </w:tcBorders>
          </w:tcPr>
          <w:p w:rsidR="00C314CD" w:rsidRPr="006F56DF" w:rsidRDefault="00C314CD" w:rsidP="006F56DF">
            <w:pPr>
              <w:kinsoku w:val="0"/>
              <w:overflowPunct w:val="0"/>
              <w:autoSpaceDE w:val="0"/>
              <w:autoSpaceDN w:val="0"/>
              <w:adjustRightInd w:val="0"/>
              <w:spacing w:after="0" w:line="240" w:lineRule="auto"/>
              <w:ind w:left="220" w:right="211" w:firstLine="21"/>
              <w:jc w:val="both"/>
              <w:rPr>
                <w:rFonts w:ascii="Arial" w:hAnsi="Arial" w:cs="Arial"/>
                <w:b/>
                <w:bCs/>
                <w:sz w:val="20"/>
                <w:szCs w:val="20"/>
              </w:rPr>
            </w:pPr>
            <w:r w:rsidRPr="006F56DF">
              <w:rPr>
                <w:rFonts w:ascii="Arial" w:hAnsi="Arial" w:cs="Arial"/>
                <w:b/>
                <w:bCs/>
                <w:sz w:val="20"/>
                <w:szCs w:val="20"/>
              </w:rPr>
              <w:t>Master Thesis, 30 CP</w:t>
            </w:r>
          </w:p>
        </w:tc>
        <w:tc>
          <w:tcPr>
            <w:tcW w:w="567" w:type="dxa"/>
            <w:vMerge w:val="restart"/>
            <w:tcBorders>
              <w:top w:val="single" w:sz="4" w:space="0" w:color="000000"/>
              <w:left w:val="single" w:sz="4" w:space="0" w:color="000000"/>
              <w:right w:val="single" w:sz="4" w:space="0" w:color="000000"/>
            </w:tcBorders>
          </w:tcPr>
          <w:p w:rsidR="00C314CD" w:rsidRPr="006F56DF" w:rsidRDefault="00C314CD" w:rsidP="006F56DF">
            <w:pPr>
              <w:kinsoku w:val="0"/>
              <w:overflowPunct w:val="0"/>
              <w:autoSpaceDE w:val="0"/>
              <w:autoSpaceDN w:val="0"/>
              <w:adjustRightInd w:val="0"/>
              <w:spacing w:after="0" w:line="227" w:lineRule="exact"/>
              <w:ind w:left="67" w:right="58"/>
              <w:jc w:val="center"/>
              <w:rPr>
                <w:rFonts w:ascii="Arial" w:hAnsi="Arial" w:cs="Arial"/>
                <w:b/>
                <w:bCs/>
                <w:sz w:val="20"/>
                <w:szCs w:val="20"/>
              </w:rPr>
            </w:pPr>
            <w:r w:rsidRPr="006F56DF">
              <w:rPr>
                <w:rFonts w:ascii="Arial" w:hAnsi="Arial" w:cs="Arial"/>
                <w:b/>
                <w:bCs/>
                <w:sz w:val="20"/>
                <w:szCs w:val="20"/>
              </w:rPr>
              <w:t>∑ 120</w:t>
            </w:r>
          </w:p>
          <w:p w:rsidR="00C314CD" w:rsidRPr="006F56DF" w:rsidRDefault="00C314CD" w:rsidP="006F56DF">
            <w:pPr>
              <w:kinsoku w:val="0"/>
              <w:overflowPunct w:val="0"/>
              <w:autoSpaceDE w:val="0"/>
              <w:autoSpaceDN w:val="0"/>
              <w:adjustRightInd w:val="0"/>
              <w:spacing w:after="0" w:line="240" w:lineRule="auto"/>
              <w:ind w:left="67" w:right="57"/>
              <w:jc w:val="center"/>
              <w:rPr>
                <w:rFonts w:ascii="Arial" w:hAnsi="Arial" w:cs="Arial"/>
                <w:b/>
                <w:bCs/>
                <w:sz w:val="20"/>
                <w:szCs w:val="20"/>
              </w:rPr>
            </w:pPr>
            <w:r w:rsidRPr="006F56DF">
              <w:rPr>
                <w:rFonts w:ascii="Arial" w:hAnsi="Arial" w:cs="Arial"/>
                <w:b/>
                <w:bCs/>
                <w:sz w:val="20"/>
                <w:szCs w:val="20"/>
              </w:rPr>
              <w:t>CP</w:t>
            </w:r>
          </w:p>
        </w:tc>
      </w:tr>
      <w:tr w:rsidR="00C314CD" w:rsidRPr="006F56DF" w:rsidTr="00455B93">
        <w:trPr>
          <w:trHeight w:val="233"/>
        </w:trPr>
        <w:tc>
          <w:tcPr>
            <w:tcW w:w="794" w:type="dxa"/>
            <w:gridSpan w:val="2"/>
            <w:vMerge/>
            <w:tcBorders>
              <w:left w:val="single" w:sz="4" w:space="0" w:color="000000"/>
              <w:right w:val="single" w:sz="4" w:space="0" w:color="000000"/>
            </w:tcBorders>
          </w:tcPr>
          <w:p w:rsidR="00C314CD" w:rsidRPr="006F56DF" w:rsidRDefault="00C314CD" w:rsidP="006F56DF">
            <w:pPr>
              <w:kinsoku w:val="0"/>
              <w:overflowPunct w:val="0"/>
              <w:autoSpaceDE w:val="0"/>
              <w:autoSpaceDN w:val="0"/>
              <w:adjustRightInd w:val="0"/>
              <w:spacing w:after="0" w:line="240" w:lineRule="auto"/>
              <w:rPr>
                <w:rFonts w:ascii="Times New Roman" w:hAnsi="Times New Roman" w:cs="Times New Roman"/>
                <w:sz w:val="18"/>
                <w:szCs w:val="18"/>
              </w:rPr>
            </w:pPr>
          </w:p>
        </w:tc>
        <w:tc>
          <w:tcPr>
            <w:tcW w:w="5183" w:type="dxa"/>
            <w:gridSpan w:val="5"/>
            <w:vMerge/>
            <w:tcBorders>
              <w:left w:val="single" w:sz="4" w:space="0" w:color="000000"/>
              <w:right w:val="single" w:sz="4" w:space="0" w:color="000000"/>
            </w:tcBorders>
          </w:tcPr>
          <w:p w:rsidR="00C314CD" w:rsidRDefault="00C314CD" w:rsidP="00F56DBF">
            <w:pPr>
              <w:kinsoku w:val="0"/>
              <w:overflowPunct w:val="0"/>
              <w:autoSpaceDE w:val="0"/>
              <w:autoSpaceDN w:val="0"/>
              <w:adjustRightInd w:val="0"/>
              <w:spacing w:after="0" w:line="240" w:lineRule="auto"/>
              <w:ind w:left="221" w:right="209"/>
              <w:jc w:val="center"/>
              <w:rPr>
                <w:rFonts w:ascii="Arial" w:hAnsi="Arial" w:cs="Arial"/>
                <w:b/>
                <w:bCs/>
                <w:sz w:val="20"/>
                <w:szCs w:val="20"/>
              </w:rPr>
            </w:pPr>
          </w:p>
        </w:tc>
        <w:tc>
          <w:tcPr>
            <w:tcW w:w="4677" w:type="dxa"/>
            <w:gridSpan w:val="4"/>
            <w:tcBorders>
              <w:top w:val="single" w:sz="4" w:space="0" w:color="000000"/>
              <w:left w:val="single" w:sz="4" w:space="0" w:color="000000"/>
              <w:bottom w:val="single" w:sz="4" w:space="0" w:color="auto"/>
              <w:right w:val="single" w:sz="4" w:space="0" w:color="000000"/>
            </w:tcBorders>
          </w:tcPr>
          <w:p w:rsidR="00C314CD" w:rsidRDefault="00C314CD" w:rsidP="00C314CD">
            <w:pPr>
              <w:kinsoku w:val="0"/>
              <w:overflowPunct w:val="0"/>
              <w:autoSpaceDE w:val="0"/>
              <w:autoSpaceDN w:val="0"/>
              <w:adjustRightInd w:val="0"/>
              <w:spacing w:after="0" w:line="240" w:lineRule="auto"/>
              <w:ind w:left="161" w:right="137"/>
              <w:jc w:val="center"/>
              <w:rPr>
                <w:rFonts w:ascii="Arial" w:hAnsi="Arial" w:cs="Arial"/>
                <w:b/>
                <w:bCs/>
                <w:sz w:val="20"/>
                <w:szCs w:val="20"/>
              </w:rPr>
            </w:pPr>
            <w:r>
              <w:rPr>
                <w:rFonts w:ascii="Arial" w:hAnsi="Arial" w:cs="Arial"/>
                <w:b/>
                <w:bCs/>
                <w:sz w:val="20"/>
                <w:szCs w:val="20"/>
              </w:rPr>
              <w:t>„Profile Chemistry“ and „Profile Mineralogy“,</w:t>
            </w:r>
          </w:p>
          <w:p w:rsidR="00C314CD" w:rsidRDefault="00C314CD" w:rsidP="00C314CD">
            <w:pPr>
              <w:kinsoku w:val="0"/>
              <w:overflowPunct w:val="0"/>
              <w:autoSpaceDE w:val="0"/>
              <w:autoSpaceDN w:val="0"/>
              <w:adjustRightInd w:val="0"/>
              <w:spacing w:after="0" w:line="240" w:lineRule="auto"/>
              <w:ind w:left="161" w:right="137"/>
              <w:jc w:val="center"/>
              <w:rPr>
                <w:rFonts w:ascii="Arial" w:hAnsi="Arial" w:cs="Arial"/>
                <w:b/>
                <w:bCs/>
                <w:sz w:val="20"/>
                <w:szCs w:val="20"/>
              </w:rPr>
            </w:pPr>
            <w:r>
              <w:rPr>
                <w:rFonts w:ascii="Arial" w:hAnsi="Arial" w:cs="Arial"/>
                <w:b/>
                <w:bCs/>
                <w:sz w:val="20"/>
                <w:szCs w:val="20"/>
              </w:rPr>
              <w:t>48 CP</w:t>
            </w:r>
          </w:p>
        </w:tc>
        <w:tc>
          <w:tcPr>
            <w:tcW w:w="2268" w:type="dxa"/>
            <w:vMerge w:val="restart"/>
            <w:tcBorders>
              <w:top w:val="single" w:sz="4" w:space="0" w:color="000000"/>
              <w:left w:val="single" w:sz="4" w:space="0" w:color="000000"/>
              <w:right w:val="single" w:sz="4" w:space="0" w:color="000000"/>
            </w:tcBorders>
          </w:tcPr>
          <w:p w:rsidR="00C314CD" w:rsidRDefault="00C314CD" w:rsidP="00C314CD">
            <w:pPr>
              <w:kinsoku w:val="0"/>
              <w:overflowPunct w:val="0"/>
              <w:autoSpaceDE w:val="0"/>
              <w:autoSpaceDN w:val="0"/>
              <w:adjustRightInd w:val="0"/>
              <w:spacing w:after="0" w:line="240" w:lineRule="auto"/>
              <w:ind w:left="161" w:right="137"/>
              <w:jc w:val="center"/>
              <w:rPr>
                <w:rFonts w:ascii="Arial" w:hAnsi="Arial" w:cs="Arial"/>
                <w:b/>
                <w:bCs/>
                <w:sz w:val="20"/>
                <w:szCs w:val="20"/>
              </w:rPr>
            </w:pPr>
          </w:p>
          <w:p w:rsidR="00C314CD" w:rsidRDefault="00C314CD" w:rsidP="00C314CD">
            <w:pPr>
              <w:kinsoku w:val="0"/>
              <w:overflowPunct w:val="0"/>
              <w:autoSpaceDE w:val="0"/>
              <w:autoSpaceDN w:val="0"/>
              <w:adjustRightInd w:val="0"/>
              <w:spacing w:after="0" w:line="240" w:lineRule="auto"/>
              <w:ind w:left="161" w:right="137"/>
              <w:jc w:val="center"/>
              <w:rPr>
                <w:rFonts w:ascii="Arial" w:hAnsi="Arial" w:cs="Arial"/>
                <w:b/>
                <w:bCs/>
                <w:sz w:val="20"/>
                <w:szCs w:val="20"/>
              </w:rPr>
            </w:pPr>
            <w:r>
              <w:rPr>
                <w:rFonts w:ascii="Arial" w:hAnsi="Arial" w:cs="Arial"/>
                <w:b/>
                <w:bCs/>
                <w:sz w:val="20"/>
                <w:szCs w:val="20"/>
              </w:rPr>
              <w:t>General Studies Area, 3 CP</w:t>
            </w:r>
          </w:p>
        </w:tc>
        <w:tc>
          <w:tcPr>
            <w:tcW w:w="1134" w:type="dxa"/>
            <w:vMerge/>
            <w:tcBorders>
              <w:left w:val="single" w:sz="4" w:space="0" w:color="000000"/>
              <w:right w:val="single" w:sz="4" w:space="0" w:color="000000"/>
            </w:tcBorders>
          </w:tcPr>
          <w:p w:rsidR="00C314CD" w:rsidRPr="006F56DF" w:rsidRDefault="00C314CD" w:rsidP="006F56DF">
            <w:pPr>
              <w:kinsoku w:val="0"/>
              <w:overflowPunct w:val="0"/>
              <w:autoSpaceDE w:val="0"/>
              <w:autoSpaceDN w:val="0"/>
              <w:adjustRightInd w:val="0"/>
              <w:spacing w:after="0" w:line="240" w:lineRule="auto"/>
              <w:ind w:left="220" w:right="211" w:firstLine="21"/>
              <w:jc w:val="both"/>
              <w:rPr>
                <w:rFonts w:ascii="Arial" w:hAnsi="Arial" w:cs="Arial"/>
                <w:b/>
                <w:bCs/>
                <w:sz w:val="20"/>
                <w:szCs w:val="20"/>
              </w:rPr>
            </w:pPr>
          </w:p>
        </w:tc>
        <w:tc>
          <w:tcPr>
            <w:tcW w:w="567" w:type="dxa"/>
            <w:vMerge/>
            <w:tcBorders>
              <w:left w:val="single" w:sz="4" w:space="0" w:color="000000"/>
              <w:right w:val="single" w:sz="4" w:space="0" w:color="000000"/>
            </w:tcBorders>
          </w:tcPr>
          <w:p w:rsidR="00C314CD" w:rsidRPr="006F56DF" w:rsidRDefault="00C314CD" w:rsidP="006F56DF">
            <w:pPr>
              <w:kinsoku w:val="0"/>
              <w:overflowPunct w:val="0"/>
              <w:autoSpaceDE w:val="0"/>
              <w:autoSpaceDN w:val="0"/>
              <w:adjustRightInd w:val="0"/>
              <w:spacing w:after="0" w:line="227" w:lineRule="exact"/>
              <w:ind w:left="67" w:right="58"/>
              <w:jc w:val="center"/>
              <w:rPr>
                <w:rFonts w:ascii="Arial" w:hAnsi="Arial" w:cs="Arial"/>
                <w:b/>
                <w:bCs/>
                <w:sz w:val="20"/>
                <w:szCs w:val="20"/>
              </w:rPr>
            </w:pPr>
          </w:p>
        </w:tc>
      </w:tr>
      <w:tr w:rsidR="00C314CD" w:rsidRPr="006F56DF" w:rsidTr="007D753A">
        <w:trPr>
          <w:trHeight w:val="232"/>
        </w:trPr>
        <w:tc>
          <w:tcPr>
            <w:tcW w:w="794" w:type="dxa"/>
            <w:gridSpan w:val="2"/>
            <w:vMerge/>
            <w:tcBorders>
              <w:left w:val="single" w:sz="4" w:space="0" w:color="000000"/>
              <w:bottom w:val="single" w:sz="4" w:space="0" w:color="000000"/>
              <w:right w:val="single" w:sz="4" w:space="0" w:color="000000"/>
            </w:tcBorders>
          </w:tcPr>
          <w:p w:rsidR="00C314CD" w:rsidRPr="006F56DF" w:rsidRDefault="00C314CD" w:rsidP="006F56DF">
            <w:pPr>
              <w:kinsoku w:val="0"/>
              <w:overflowPunct w:val="0"/>
              <w:autoSpaceDE w:val="0"/>
              <w:autoSpaceDN w:val="0"/>
              <w:adjustRightInd w:val="0"/>
              <w:spacing w:after="0" w:line="240" w:lineRule="auto"/>
              <w:rPr>
                <w:rFonts w:ascii="Times New Roman" w:hAnsi="Times New Roman" w:cs="Times New Roman"/>
                <w:sz w:val="18"/>
                <w:szCs w:val="18"/>
              </w:rPr>
            </w:pPr>
          </w:p>
        </w:tc>
        <w:tc>
          <w:tcPr>
            <w:tcW w:w="5183" w:type="dxa"/>
            <w:gridSpan w:val="5"/>
            <w:vMerge/>
            <w:tcBorders>
              <w:left w:val="single" w:sz="4" w:space="0" w:color="000000"/>
              <w:bottom w:val="single" w:sz="4" w:space="0" w:color="000000"/>
              <w:right w:val="single" w:sz="4" w:space="0" w:color="000000"/>
            </w:tcBorders>
          </w:tcPr>
          <w:p w:rsidR="00C314CD" w:rsidRDefault="00C314CD" w:rsidP="00F56DBF">
            <w:pPr>
              <w:kinsoku w:val="0"/>
              <w:overflowPunct w:val="0"/>
              <w:autoSpaceDE w:val="0"/>
              <w:autoSpaceDN w:val="0"/>
              <w:adjustRightInd w:val="0"/>
              <w:spacing w:after="0" w:line="240" w:lineRule="auto"/>
              <w:ind w:left="221" w:right="209"/>
              <w:jc w:val="center"/>
              <w:rPr>
                <w:rFonts w:ascii="Arial" w:hAnsi="Arial" w:cs="Arial"/>
                <w:b/>
                <w:bCs/>
                <w:sz w:val="20"/>
                <w:szCs w:val="20"/>
              </w:rPr>
            </w:pPr>
          </w:p>
        </w:tc>
        <w:tc>
          <w:tcPr>
            <w:tcW w:w="2338" w:type="dxa"/>
            <w:gridSpan w:val="2"/>
            <w:tcBorders>
              <w:top w:val="single" w:sz="4" w:space="0" w:color="000000"/>
              <w:left w:val="single" w:sz="4" w:space="0" w:color="000000"/>
              <w:bottom w:val="single" w:sz="4" w:space="0" w:color="auto"/>
              <w:right w:val="single" w:sz="4" w:space="0" w:color="000000"/>
            </w:tcBorders>
          </w:tcPr>
          <w:p w:rsidR="00C314CD" w:rsidRDefault="00C314CD" w:rsidP="00C314CD">
            <w:pPr>
              <w:kinsoku w:val="0"/>
              <w:overflowPunct w:val="0"/>
              <w:autoSpaceDE w:val="0"/>
              <w:autoSpaceDN w:val="0"/>
              <w:adjustRightInd w:val="0"/>
              <w:spacing w:after="0" w:line="240" w:lineRule="auto"/>
              <w:ind w:left="161" w:right="137"/>
              <w:jc w:val="center"/>
              <w:rPr>
                <w:rFonts w:ascii="Arial" w:hAnsi="Arial" w:cs="Arial"/>
                <w:b/>
                <w:bCs/>
                <w:sz w:val="20"/>
                <w:szCs w:val="20"/>
              </w:rPr>
            </w:pPr>
            <w:r>
              <w:rPr>
                <w:rFonts w:ascii="Arial" w:hAnsi="Arial" w:cs="Arial"/>
                <w:b/>
                <w:bCs/>
                <w:sz w:val="20"/>
                <w:szCs w:val="20"/>
              </w:rPr>
              <w:t>Compulsory Elective Modules</w:t>
            </w:r>
          </w:p>
        </w:tc>
        <w:tc>
          <w:tcPr>
            <w:tcW w:w="2339" w:type="dxa"/>
            <w:gridSpan w:val="2"/>
            <w:tcBorders>
              <w:top w:val="single" w:sz="4" w:space="0" w:color="000000"/>
              <w:left w:val="single" w:sz="4" w:space="0" w:color="000000"/>
              <w:bottom w:val="single" w:sz="4" w:space="0" w:color="auto"/>
              <w:right w:val="single" w:sz="4" w:space="0" w:color="000000"/>
            </w:tcBorders>
          </w:tcPr>
          <w:p w:rsidR="00C314CD" w:rsidRDefault="00C314CD" w:rsidP="00C314CD">
            <w:pPr>
              <w:kinsoku w:val="0"/>
              <w:overflowPunct w:val="0"/>
              <w:autoSpaceDE w:val="0"/>
              <w:autoSpaceDN w:val="0"/>
              <w:adjustRightInd w:val="0"/>
              <w:spacing w:after="0" w:line="240" w:lineRule="auto"/>
              <w:ind w:left="161" w:right="137"/>
              <w:jc w:val="center"/>
              <w:rPr>
                <w:rFonts w:ascii="Arial" w:hAnsi="Arial" w:cs="Arial"/>
                <w:b/>
                <w:bCs/>
                <w:sz w:val="20"/>
                <w:szCs w:val="20"/>
              </w:rPr>
            </w:pPr>
            <w:r>
              <w:rPr>
                <w:rFonts w:ascii="Arial" w:hAnsi="Arial" w:cs="Arial"/>
                <w:b/>
                <w:bCs/>
                <w:sz w:val="20"/>
                <w:szCs w:val="20"/>
              </w:rPr>
              <w:t>Elective Modules</w:t>
            </w:r>
          </w:p>
        </w:tc>
        <w:tc>
          <w:tcPr>
            <w:tcW w:w="2268" w:type="dxa"/>
            <w:vMerge/>
            <w:tcBorders>
              <w:left w:val="single" w:sz="4" w:space="0" w:color="000000"/>
              <w:bottom w:val="single" w:sz="4" w:space="0" w:color="auto"/>
              <w:right w:val="single" w:sz="4" w:space="0" w:color="000000"/>
            </w:tcBorders>
          </w:tcPr>
          <w:p w:rsidR="00C314CD" w:rsidRDefault="00C314CD" w:rsidP="00F56DBF">
            <w:pPr>
              <w:kinsoku w:val="0"/>
              <w:overflowPunct w:val="0"/>
              <w:autoSpaceDE w:val="0"/>
              <w:autoSpaceDN w:val="0"/>
              <w:adjustRightInd w:val="0"/>
              <w:spacing w:after="0" w:line="240" w:lineRule="auto"/>
              <w:ind w:left="161" w:right="137"/>
              <w:rPr>
                <w:rFonts w:ascii="Arial" w:hAnsi="Arial" w:cs="Arial"/>
                <w:b/>
                <w:bCs/>
                <w:sz w:val="20"/>
                <w:szCs w:val="20"/>
              </w:rPr>
            </w:pPr>
          </w:p>
        </w:tc>
        <w:tc>
          <w:tcPr>
            <w:tcW w:w="1134" w:type="dxa"/>
            <w:vMerge/>
            <w:tcBorders>
              <w:left w:val="single" w:sz="4" w:space="0" w:color="000000"/>
              <w:bottom w:val="single" w:sz="4" w:space="0" w:color="auto"/>
              <w:right w:val="single" w:sz="4" w:space="0" w:color="000000"/>
            </w:tcBorders>
          </w:tcPr>
          <w:p w:rsidR="00C314CD" w:rsidRPr="006F56DF" w:rsidRDefault="00C314CD" w:rsidP="006F56DF">
            <w:pPr>
              <w:kinsoku w:val="0"/>
              <w:overflowPunct w:val="0"/>
              <w:autoSpaceDE w:val="0"/>
              <w:autoSpaceDN w:val="0"/>
              <w:adjustRightInd w:val="0"/>
              <w:spacing w:after="0" w:line="240" w:lineRule="auto"/>
              <w:ind w:left="220" w:right="211" w:firstLine="21"/>
              <w:jc w:val="both"/>
              <w:rPr>
                <w:rFonts w:ascii="Arial" w:hAnsi="Arial" w:cs="Arial"/>
                <w:b/>
                <w:bCs/>
                <w:sz w:val="20"/>
                <w:szCs w:val="20"/>
              </w:rPr>
            </w:pPr>
          </w:p>
        </w:tc>
        <w:tc>
          <w:tcPr>
            <w:tcW w:w="567" w:type="dxa"/>
            <w:vMerge/>
            <w:tcBorders>
              <w:left w:val="single" w:sz="4" w:space="0" w:color="000000"/>
              <w:bottom w:val="single" w:sz="4" w:space="0" w:color="000000"/>
              <w:right w:val="single" w:sz="4" w:space="0" w:color="000000"/>
            </w:tcBorders>
          </w:tcPr>
          <w:p w:rsidR="00C314CD" w:rsidRPr="006F56DF" w:rsidRDefault="00C314CD" w:rsidP="006F56DF">
            <w:pPr>
              <w:kinsoku w:val="0"/>
              <w:overflowPunct w:val="0"/>
              <w:autoSpaceDE w:val="0"/>
              <w:autoSpaceDN w:val="0"/>
              <w:adjustRightInd w:val="0"/>
              <w:spacing w:after="0" w:line="227" w:lineRule="exact"/>
              <w:ind w:left="67" w:right="58"/>
              <w:jc w:val="center"/>
              <w:rPr>
                <w:rFonts w:ascii="Arial" w:hAnsi="Arial" w:cs="Arial"/>
                <w:b/>
                <w:bCs/>
                <w:sz w:val="20"/>
                <w:szCs w:val="20"/>
              </w:rPr>
            </w:pPr>
          </w:p>
        </w:tc>
      </w:tr>
      <w:tr w:rsidR="00F56DBF" w:rsidRPr="006F56DF" w:rsidTr="00C314CD">
        <w:trPr>
          <w:trHeight w:val="1151"/>
        </w:trPr>
        <w:tc>
          <w:tcPr>
            <w:tcW w:w="391" w:type="dxa"/>
            <w:vMerge w:val="restart"/>
            <w:tcBorders>
              <w:top w:val="single" w:sz="4" w:space="0" w:color="000000"/>
              <w:left w:val="single" w:sz="4" w:space="0" w:color="000000"/>
              <w:bottom w:val="single" w:sz="4" w:space="0" w:color="000000"/>
              <w:right w:val="single" w:sz="4" w:space="0" w:color="000000"/>
            </w:tcBorders>
            <w:textDirection w:val="btLr"/>
          </w:tcPr>
          <w:p w:rsidR="00F56DBF" w:rsidRPr="006F56DF" w:rsidRDefault="00F56DBF" w:rsidP="00420429">
            <w:pPr>
              <w:kinsoku w:val="0"/>
              <w:overflowPunct w:val="0"/>
              <w:autoSpaceDE w:val="0"/>
              <w:autoSpaceDN w:val="0"/>
              <w:adjustRightInd w:val="0"/>
              <w:spacing w:before="78" w:after="0" w:line="240" w:lineRule="auto"/>
              <w:ind w:left="746"/>
              <w:rPr>
                <w:rFonts w:ascii="Arial" w:hAnsi="Arial" w:cs="Arial"/>
                <w:b/>
                <w:bCs/>
                <w:sz w:val="20"/>
                <w:szCs w:val="20"/>
              </w:rPr>
            </w:pPr>
            <w:r w:rsidRPr="006F56DF">
              <w:rPr>
                <w:rFonts w:ascii="Arial" w:hAnsi="Arial" w:cs="Arial"/>
                <w:b/>
                <w:bCs/>
                <w:sz w:val="20"/>
                <w:szCs w:val="20"/>
              </w:rPr>
              <w:t xml:space="preserve">1. </w:t>
            </w:r>
            <w:r>
              <w:rPr>
                <w:rFonts w:ascii="Arial" w:hAnsi="Arial" w:cs="Arial"/>
                <w:b/>
                <w:bCs/>
                <w:sz w:val="20"/>
                <w:szCs w:val="20"/>
              </w:rPr>
              <w:t>Year</w:t>
            </w:r>
          </w:p>
        </w:tc>
        <w:tc>
          <w:tcPr>
            <w:tcW w:w="403" w:type="dxa"/>
            <w:tcBorders>
              <w:top w:val="single" w:sz="4" w:space="0" w:color="000000"/>
              <w:left w:val="single" w:sz="4" w:space="0" w:color="000000"/>
              <w:bottom w:val="single" w:sz="4" w:space="0" w:color="000000"/>
              <w:right w:val="single" w:sz="4" w:space="0" w:color="000000"/>
            </w:tcBorders>
            <w:textDirection w:val="btLr"/>
          </w:tcPr>
          <w:p w:rsidR="00F56DBF" w:rsidRPr="006F56DF" w:rsidRDefault="00F56DBF" w:rsidP="006F56DF">
            <w:pPr>
              <w:kinsoku w:val="0"/>
              <w:overflowPunct w:val="0"/>
              <w:autoSpaceDE w:val="0"/>
              <w:autoSpaceDN w:val="0"/>
              <w:adjustRightInd w:val="0"/>
              <w:spacing w:before="86" w:after="0" w:line="240" w:lineRule="auto"/>
              <w:ind w:left="222"/>
              <w:rPr>
                <w:rFonts w:ascii="Arial" w:hAnsi="Arial" w:cs="Arial"/>
                <w:b/>
                <w:bCs/>
                <w:sz w:val="20"/>
                <w:szCs w:val="20"/>
              </w:rPr>
            </w:pPr>
            <w:r w:rsidRPr="006F56DF">
              <w:rPr>
                <w:rFonts w:ascii="Arial" w:hAnsi="Arial" w:cs="Arial"/>
                <w:b/>
                <w:bCs/>
                <w:sz w:val="20"/>
                <w:szCs w:val="20"/>
              </w:rPr>
              <w:t>1. Sem.</w:t>
            </w:r>
          </w:p>
        </w:tc>
        <w:tc>
          <w:tcPr>
            <w:tcW w:w="930" w:type="dxa"/>
            <w:tcBorders>
              <w:top w:val="single" w:sz="4" w:space="0" w:color="000000"/>
              <w:left w:val="single" w:sz="4" w:space="0" w:color="000000"/>
              <w:bottom w:val="single" w:sz="4" w:space="0" w:color="000000"/>
              <w:right w:val="single" w:sz="4" w:space="0" w:color="auto"/>
            </w:tcBorders>
          </w:tcPr>
          <w:p w:rsidR="00F56DBF" w:rsidRPr="00495E99" w:rsidRDefault="00F56DBF" w:rsidP="006F56DF">
            <w:pPr>
              <w:kinsoku w:val="0"/>
              <w:overflowPunct w:val="0"/>
              <w:autoSpaceDE w:val="0"/>
              <w:autoSpaceDN w:val="0"/>
              <w:adjustRightInd w:val="0"/>
              <w:spacing w:after="0" w:line="240" w:lineRule="auto"/>
              <w:rPr>
                <w:rFonts w:ascii="Arial" w:hAnsi="Arial" w:cs="Arial"/>
                <w:sz w:val="18"/>
                <w:szCs w:val="18"/>
              </w:rPr>
            </w:pPr>
            <w:r w:rsidRPr="00495E99">
              <w:rPr>
                <w:rFonts w:ascii="Arial" w:hAnsi="Arial" w:cs="Arial"/>
                <w:sz w:val="18"/>
                <w:szCs w:val="18"/>
              </w:rPr>
              <w:t xml:space="preserve">MCM-A1, Analytical Methods, </w:t>
            </w:r>
            <w:r w:rsidR="00495E99">
              <w:rPr>
                <w:rFonts w:ascii="Arial" w:hAnsi="Arial" w:cs="Arial"/>
                <w:sz w:val="18"/>
                <w:szCs w:val="18"/>
              </w:rPr>
              <w:t xml:space="preserve">       </w:t>
            </w:r>
            <w:r w:rsidRPr="00495E99">
              <w:rPr>
                <w:rFonts w:ascii="Arial" w:hAnsi="Arial" w:cs="Arial"/>
                <w:sz w:val="18"/>
                <w:szCs w:val="18"/>
              </w:rPr>
              <w:t>6 CP</w:t>
            </w:r>
          </w:p>
        </w:tc>
        <w:tc>
          <w:tcPr>
            <w:tcW w:w="992" w:type="dxa"/>
            <w:tcBorders>
              <w:top w:val="single" w:sz="4" w:space="0" w:color="000000"/>
              <w:left w:val="single" w:sz="4" w:space="0" w:color="000000"/>
              <w:bottom w:val="single" w:sz="4" w:space="0" w:color="000000"/>
              <w:right w:val="single" w:sz="4" w:space="0" w:color="auto"/>
            </w:tcBorders>
          </w:tcPr>
          <w:p w:rsidR="00F56DBF" w:rsidRPr="00495E99" w:rsidRDefault="00495E99" w:rsidP="006F56DF">
            <w:pPr>
              <w:kinsoku w:val="0"/>
              <w:overflowPunct w:val="0"/>
              <w:autoSpaceDE w:val="0"/>
              <w:autoSpaceDN w:val="0"/>
              <w:adjustRightInd w:val="0"/>
              <w:spacing w:after="0" w:line="240" w:lineRule="auto"/>
              <w:rPr>
                <w:rFonts w:ascii="Arial" w:hAnsi="Arial" w:cs="Arial"/>
                <w:sz w:val="18"/>
                <w:szCs w:val="18"/>
              </w:rPr>
            </w:pPr>
            <w:r w:rsidRPr="00495E99">
              <w:rPr>
                <w:rFonts w:ascii="Arial" w:hAnsi="Arial" w:cs="Arial"/>
                <w:sz w:val="18"/>
                <w:szCs w:val="18"/>
              </w:rPr>
              <w:t xml:space="preserve">MCM-MI, Mineralogy, </w:t>
            </w:r>
            <w:r>
              <w:rPr>
                <w:rFonts w:ascii="Arial" w:hAnsi="Arial" w:cs="Arial"/>
                <w:sz w:val="18"/>
                <w:szCs w:val="18"/>
              </w:rPr>
              <w:t xml:space="preserve">   </w:t>
            </w:r>
            <w:r w:rsidRPr="00495E99">
              <w:rPr>
                <w:rFonts w:ascii="Arial" w:hAnsi="Arial" w:cs="Arial"/>
                <w:sz w:val="18"/>
                <w:szCs w:val="18"/>
              </w:rPr>
              <w:t>6 CP</w:t>
            </w:r>
          </w:p>
        </w:tc>
        <w:tc>
          <w:tcPr>
            <w:tcW w:w="1418" w:type="dxa"/>
            <w:tcBorders>
              <w:top w:val="single" w:sz="4" w:space="0" w:color="000000"/>
              <w:left w:val="single" w:sz="4" w:space="0" w:color="000000"/>
              <w:bottom w:val="single" w:sz="4" w:space="0" w:color="000000"/>
              <w:right w:val="single" w:sz="4" w:space="0" w:color="auto"/>
            </w:tcBorders>
          </w:tcPr>
          <w:p w:rsidR="00F56DBF" w:rsidRPr="00495E99" w:rsidRDefault="00495E99" w:rsidP="006F56DF">
            <w:pPr>
              <w:kinsoku w:val="0"/>
              <w:overflowPunct w:val="0"/>
              <w:autoSpaceDE w:val="0"/>
              <w:autoSpaceDN w:val="0"/>
              <w:adjustRightInd w:val="0"/>
              <w:spacing w:after="0" w:line="240" w:lineRule="auto"/>
              <w:rPr>
                <w:rFonts w:ascii="Arial" w:hAnsi="Arial" w:cs="Arial"/>
                <w:sz w:val="18"/>
                <w:szCs w:val="18"/>
              </w:rPr>
            </w:pPr>
            <w:r w:rsidRPr="00495E99">
              <w:rPr>
                <w:rFonts w:ascii="Arial" w:hAnsi="Arial" w:cs="Arial"/>
                <w:sz w:val="18"/>
                <w:szCs w:val="18"/>
              </w:rPr>
              <w:t>MCM-CR</w:t>
            </w:r>
            <w:r w:rsidR="00E55997">
              <w:rPr>
                <w:rFonts w:ascii="Arial" w:hAnsi="Arial" w:cs="Arial"/>
                <w:sz w:val="18"/>
                <w:szCs w:val="18"/>
              </w:rPr>
              <w:t>-a</w:t>
            </w:r>
            <w:bookmarkStart w:id="0" w:name="_GoBack"/>
            <w:bookmarkEnd w:id="0"/>
            <w:r w:rsidRPr="00495E99">
              <w:rPr>
                <w:rFonts w:ascii="Arial" w:hAnsi="Arial" w:cs="Arial"/>
                <w:sz w:val="18"/>
                <w:szCs w:val="18"/>
              </w:rPr>
              <w:t xml:space="preserve"> Crystallography, </w:t>
            </w:r>
            <w:r>
              <w:rPr>
                <w:rFonts w:ascii="Arial" w:hAnsi="Arial" w:cs="Arial"/>
                <w:sz w:val="18"/>
                <w:szCs w:val="18"/>
              </w:rPr>
              <w:t xml:space="preserve">  </w:t>
            </w:r>
            <w:r w:rsidRPr="00495E99">
              <w:rPr>
                <w:rFonts w:ascii="Arial" w:hAnsi="Arial" w:cs="Arial"/>
                <w:sz w:val="18"/>
                <w:szCs w:val="18"/>
              </w:rPr>
              <w:t>6 CP</w:t>
            </w:r>
          </w:p>
        </w:tc>
        <w:tc>
          <w:tcPr>
            <w:tcW w:w="992" w:type="dxa"/>
            <w:tcBorders>
              <w:top w:val="single" w:sz="4" w:space="0" w:color="000000"/>
              <w:left w:val="single" w:sz="4" w:space="0" w:color="000000"/>
              <w:bottom w:val="single" w:sz="4" w:space="0" w:color="000000"/>
              <w:right w:val="single" w:sz="4" w:space="0" w:color="auto"/>
            </w:tcBorders>
          </w:tcPr>
          <w:p w:rsidR="00F56DBF" w:rsidRPr="00495E99" w:rsidRDefault="00495E99" w:rsidP="006F56DF">
            <w:pPr>
              <w:kinsoku w:val="0"/>
              <w:overflowPunct w:val="0"/>
              <w:autoSpaceDE w:val="0"/>
              <w:autoSpaceDN w:val="0"/>
              <w:adjustRightInd w:val="0"/>
              <w:spacing w:after="0" w:line="240" w:lineRule="auto"/>
              <w:rPr>
                <w:rFonts w:ascii="Arial" w:hAnsi="Arial" w:cs="Arial"/>
                <w:sz w:val="18"/>
                <w:szCs w:val="18"/>
              </w:rPr>
            </w:pPr>
            <w:r w:rsidRPr="00495E99">
              <w:rPr>
                <w:rFonts w:ascii="Arial" w:hAnsi="Arial" w:cs="Arial"/>
                <w:sz w:val="18"/>
                <w:szCs w:val="18"/>
              </w:rPr>
              <w:t xml:space="preserve">MCM-CH Chemistry, </w:t>
            </w:r>
            <w:r>
              <w:rPr>
                <w:rFonts w:ascii="Arial" w:hAnsi="Arial" w:cs="Arial"/>
                <w:sz w:val="18"/>
                <w:szCs w:val="18"/>
              </w:rPr>
              <w:t xml:space="preserve">    </w:t>
            </w:r>
            <w:r w:rsidRPr="00495E99">
              <w:rPr>
                <w:rFonts w:ascii="Arial" w:hAnsi="Arial" w:cs="Arial"/>
                <w:sz w:val="18"/>
                <w:szCs w:val="18"/>
              </w:rPr>
              <w:t>6 CP</w:t>
            </w:r>
          </w:p>
        </w:tc>
        <w:tc>
          <w:tcPr>
            <w:tcW w:w="851" w:type="dxa"/>
            <w:tcBorders>
              <w:top w:val="single" w:sz="4" w:space="0" w:color="000000"/>
              <w:left w:val="single" w:sz="4" w:space="0" w:color="000000"/>
              <w:bottom w:val="single" w:sz="4" w:space="0" w:color="000000"/>
              <w:right w:val="single" w:sz="4" w:space="0" w:color="auto"/>
            </w:tcBorders>
          </w:tcPr>
          <w:p w:rsidR="00F56DBF" w:rsidRPr="00495E99" w:rsidRDefault="00495E99" w:rsidP="006F56DF">
            <w:pPr>
              <w:kinsoku w:val="0"/>
              <w:overflowPunct w:val="0"/>
              <w:autoSpaceDE w:val="0"/>
              <w:autoSpaceDN w:val="0"/>
              <w:adjustRightInd w:val="0"/>
              <w:spacing w:after="0" w:line="240" w:lineRule="auto"/>
              <w:rPr>
                <w:rFonts w:ascii="Arial" w:hAnsi="Arial" w:cs="Arial"/>
                <w:sz w:val="18"/>
                <w:szCs w:val="18"/>
              </w:rPr>
            </w:pPr>
            <w:r w:rsidRPr="00495E99">
              <w:rPr>
                <w:rFonts w:ascii="Arial" w:hAnsi="Arial" w:cs="Arial"/>
                <w:sz w:val="18"/>
                <w:szCs w:val="18"/>
              </w:rPr>
              <w:t xml:space="preserve">MCM-MS, </w:t>
            </w:r>
            <w:r>
              <w:rPr>
                <w:rFonts w:ascii="Arial" w:hAnsi="Arial" w:cs="Arial"/>
                <w:sz w:val="18"/>
                <w:szCs w:val="18"/>
              </w:rPr>
              <w:t xml:space="preserve">   </w:t>
            </w:r>
            <w:r w:rsidRPr="00495E99">
              <w:rPr>
                <w:rFonts w:ascii="Arial" w:hAnsi="Arial" w:cs="Arial"/>
                <w:sz w:val="18"/>
                <w:szCs w:val="18"/>
              </w:rPr>
              <w:t xml:space="preserve">Materials Science, </w:t>
            </w:r>
            <w:r>
              <w:rPr>
                <w:rFonts w:ascii="Arial" w:hAnsi="Arial" w:cs="Arial"/>
                <w:sz w:val="18"/>
                <w:szCs w:val="18"/>
              </w:rPr>
              <w:t xml:space="preserve">  </w:t>
            </w:r>
            <w:r w:rsidRPr="00495E99">
              <w:rPr>
                <w:rFonts w:ascii="Arial" w:hAnsi="Arial" w:cs="Arial"/>
                <w:sz w:val="18"/>
                <w:szCs w:val="18"/>
              </w:rPr>
              <w:t>6 CP</w:t>
            </w:r>
          </w:p>
        </w:tc>
        <w:tc>
          <w:tcPr>
            <w:tcW w:w="6945" w:type="dxa"/>
            <w:gridSpan w:val="5"/>
            <w:tcBorders>
              <w:top w:val="single" w:sz="4" w:space="0" w:color="auto"/>
              <w:left w:val="single" w:sz="4" w:space="0" w:color="auto"/>
              <w:bottom w:val="single" w:sz="4" w:space="0" w:color="auto"/>
              <w:right w:val="single" w:sz="4" w:space="0" w:color="auto"/>
            </w:tcBorders>
          </w:tcPr>
          <w:p w:rsidR="00F56DBF" w:rsidRPr="00495E99" w:rsidRDefault="00F56DBF" w:rsidP="006F56DF">
            <w:pPr>
              <w:kinsoku w:val="0"/>
              <w:overflowPunct w:val="0"/>
              <w:autoSpaceDE w:val="0"/>
              <w:autoSpaceDN w:val="0"/>
              <w:adjustRightInd w:val="0"/>
              <w:spacing w:after="0" w:line="240" w:lineRule="auto"/>
              <w:ind w:left="55" w:right="68"/>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6DBF" w:rsidRPr="006F56DF" w:rsidRDefault="00F56DBF" w:rsidP="00C314CD">
            <w:pPr>
              <w:kinsoku w:val="0"/>
              <w:overflowPunct w:val="0"/>
              <w:autoSpaceDE w:val="0"/>
              <w:autoSpaceDN w:val="0"/>
              <w:adjustRightInd w:val="0"/>
              <w:spacing w:after="0" w:line="240" w:lineRule="auto"/>
              <w:rPr>
                <w:rFonts w:ascii="Times New Roman" w:hAnsi="Times New Roman" w:cs="Times New Roman"/>
                <w:sz w:val="18"/>
                <w:szCs w:val="18"/>
              </w:rPr>
            </w:pPr>
          </w:p>
        </w:tc>
        <w:tc>
          <w:tcPr>
            <w:tcW w:w="567" w:type="dxa"/>
            <w:tcBorders>
              <w:top w:val="single" w:sz="4" w:space="0" w:color="000000"/>
              <w:left w:val="single" w:sz="4" w:space="0" w:color="auto"/>
              <w:bottom w:val="single" w:sz="4" w:space="0" w:color="000000"/>
              <w:right w:val="single" w:sz="4" w:space="0" w:color="000000"/>
            </w:tcBorders>
          </w:tcPr>
          <w:p w:rsidR="00F56DBF" w:rsidRPr="006F56DF" w:rsidRDefault="00F56DBF" w:rsidP="006F56DF">
            <w:pPr>
              <w:kinsoku w:val="0"/>
              <w:overflowPunct w:val="0"/>
              <w:autoSpaceDE w:val="0"/>
              <w:autoSpaceDN w:val="0"/>
              <w:adjustRightInd w:val="0"/>
              <w:spacing w:after="0" w:line="229" w:lineRule="exact"/>
              <w:ind w:left="57"/>
              <w:rPr>
                <w:rFonts w:ascii="Arial" w:hAnsi="Arial" w:cs="Arial"/>
                <w:sz w:val="20"/>
                <w:szCs w:val="20"/>
              </w:rPr>
            </w:pPr>
            <w:r>
              <w:rPr>
                <w:rFonts w:ascii="Arial" w:hAnsi="Arial" w:cs="Arial"/>
                <w:sz w:val="20"/>
                <w:szCs w:val="20"/>
              </w:rPr>
              <w:t>3</w:t>
            </w:r>
            <w:r w:rsidRPr="006F56DF">
              <w:rPr>
                <w:rFonts w:ascii="Arial" w:hAnsi="Arial" w:cs="Arial"/>
                <w:sz w:val="20"/>
                <w:szCs w:val="20"/>
              </w:rPr>
              <w:t>0</w:t>
            </w:r>
          </w:p>
        </w:tc>
      </w:tr>
      <w:tr w:rsidR="00C314CD" w:rsidRPr="006F56DF" w:rsidTr="00C314CD">
        <w:trPr>
          <w:trHeight w:val="979"/>
        </w:trPr>
        <w:tc>
          <w:tcPr>
            <w:tcW w:w="391" w:type="dxa"/>
            <w:vMerge/>
            <w:tcBorders>
              <w:top w:val="nil"/>
              <w:left w:val="single" w:sz="4" w:space="0" w:color="000000"/>
              <w:bottom w:val="single" w:sz="4" w:space="0" w:color="000000"/>
              <w:right w:val="single" w:sz="4" w:space="0" w:color="000000"/>
            </w:tcBorders>
            <w:textDirection w:val="btLr"/>
          </w:tcPr>
          <w:p w:rsidR="00C314CD" w:rsidRPr="006F56DF" w:rsidRDefault="00C314CD" w:rsidP="006F56DF">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403" w:type="dxa"/>
            <w:tcBorders>
              <w:top w:val="single" w:sz="4" w:space="0" w:color="000000"/>
              <w:left w:val="single" w:sz="4" w:space="0" w:color="000000"/>
              <w:bottom w:val="single" w:sz="4" w:space="0" w:color="000000"/>
              <w:right w:val="single" w:sz="4" w:space="0" w:color="000000"/>
            </w:tcBorders>
            <w:textDirection w:val="btLr"/>
          </w:tcPr>
          <w:p w:rsidR="00C314CD" w:rsidRPr="006F56DF" w:rsidRDefault="00C314CD" w:rsidP="006F56DF">
            <w:pPr>
              <w:kinsoku w:val="0"/>
              <w:overflowPunct w:val="0"/>
              <w:autoSpaceDE w:val="0"/>
              <w:autoSpaceDN w:val="0"/>
              <w:adjustRightInd w:val="0"/>
              <w:spacing w:before="86" w:after="0" w:line="240" w:lineRule="auto"/>
              <w:ind w:left="138"/>
              <w:rPr>
                <w:rFonts w:ascii="Arial" w:hAnsi="Arial" w:cs="Arial"/>
                <w:b/>
                <w:bCs/>
                <w:sz w:val="20"/>
                <w:szCs w:val="20"/>
              </w:rPr>
            </w:pPr>
            <w:r w:rsidRPr="006F56DF">
              <w:rPr>
                <w:rFonts w:ascii="Arial" w:hAnsi="Arial" w:cs="Arial"/>
                <w:b/>
                <w:bCs/>
                <w:sz w:val="20"/>
                <w:szCs w:val="20"/>
              </w:rPr>
              <w:t>2. Sem.</w:t>
            </w:r>
          </w:p>
        </w:tc>
        <w:tc>
          <w:tcPr>
            <w:tcW w:w="5183" w:type="dxa"/>
            <w:gridSpan w:val="5"/>
            <w:tcBorders>
              <w:top w:val="single" w:sz="4" w:space="0" w:color="000000"/>
              <w:left w:val="single" w:sz="4" w:space="0" w:color="000000"/>
              <w:bottom w:val="single" w:sz="4" w:space="0" w:color="000000"/>
              <w:right w:val="single" w:sz="4" w:space="0" w:color="auto"/>
            </w:tcBorders>
          </w:tcPr>
          <w:p w:rsidR="00C314CD" w:rsidRDefault="00C314CD" w:rsidP="006F56DF">
            <w:pPr>
              <w:kinsoku w:val="0"/>
              <w:overflowPunct w:val="0"/>
              <w:autoSpaceDE w:val="0"/>
              <w:autoSpaceDN w:val="0"/>
              <w:adjustRightInd w:val="0"/>
              <w:spacing w:after="0" w:line="240" w:lineRule="auto"/>
              <w:rPr>
                <w:rFonts w:ascii="Arial" w:hAnsi="Arial" w:cs="Arial"/>
                <w:sz w:val="18"/>
                <w:szCs w:val="18"/>
              </w:rPr>
            </w:pPr>
            <w:r w:rsidRPr="00495E99">
              <w:rPr>
                <w:rFonts w:ascii="Arial" w:hAnsi="Arial" w:cs="Arial"/>
                <w:sz w:val="18"/>
                <w:szCs w:val="18"/>
              </w:rPr>
              <w:t xml:space="preserve">MCM-A2, </w:t>
            </w:r>
          </w:p>
          <w:p w:rsidR="00C314CD" w:rsidRDefault="00C314CD" w:rsidP="006F56DF">
            <w:pPr>
              <w:kinsoku w:val="0"/>
              <w:overflowPunct w:val="0"/>
              <w:autoSpaceDE w:val="0"/>
              <w:autoSpaceDN w:val="0"/>
              <w:adjustRightInd w:val="0"/>
              <w:spacing w:after="0" w:line="240" w:lineRule="auto"/>
              <w:rPr>
                <w:rFonts w:ascii="Arial" w:hAnsi="Arial" w:cs="Arial"/>
                <w:sz w:val="18"/>
                <w:szCs w:val="18"/>
              </w:rPr>
            </w:pPr>
            <w:r w:rsidRPr="00495E99">
              <w:rPr>
                <w:rFonts w:ascii="Arial" w:hAnsi="Arial" w:cs="Arial"/>
                <w:sz w:val="18"/>
                <w:szCs w:val="18"/>
              </w:rPr>
              <w:t xml:space="preserve">Analytical Methods II, </w:t>
            </w:r>
          </w:p>
          <w:p w:rsidR="00C314CD" w:rsidRPr="00495E99" w:rsidRDefault="00C314CD" w:rsidP="006F56DF">
            <w:pPr>
              <w:kinsoku w:val="0"/>
              <w:overflowPunct w:val="0"/>
              <w:autoSpaceDE w:val="0"/>
              <w:autoSpaceDN w:val="0"/>
              <w:adjustRightInd w:val="0"/>
              <w:spacing w:after="0" w:line="240" w:lineRule="auto"/>
              <w:rPr>
                <w:rFonts w:ascii="Arial" w:hAnsi="Arial" w:cs="Arial"/>
                <w:sz w:val="18"/>
                <w:szCs w:val="18"/>
              </w:rPr>
            </w:pPr>
            <w:r w:rsidRPr="00495E99">
              <w:rPr>
                <w:rFonts w:ascii="Arial" w:hAnsi="Arial" w:cs="Arial"/>
                <w:sz w:val="18"/>
                <w:szCs w:val="18"/>
              </w:rPr>
              <w:t>6 CP</w:t>
            </w:r>
          </w:p>
        </w:tc>
        <w:tc>
          <w:tcPr>
            <w:tcW w:w="2315" w:type="dxa"/>
            <w:tcBorders>
              <w:top w:val="single" w:sz="4" w:space="0" w:color="auto"/>
              <w:left w:val="single" w:sz="4" w:space="0" w:color="auto"/>
              <w:bottom w:val="single" w:sz="4" w:space="0" w:color="auto"/>
              <w:right w:val="single" w:sz="4" w:space="0" w:color="auto"/>
            </w:tcBorders>
          </w:tcPr>
          <w:p w:rsidR="00C314CD" w:rsidRPr="00C314CD" w:rsidRDefault="00C314CD" w:rsidP="00C314CD">
            <w:pPr>
              <w:kinsoku w:val="0"/>
              <w:overflowPunct w:val="0"/>
              <w:autoSpaceDE w:val="0"/>
              <w:autoSpaceDN w:val="0"/>
              <w:adjustRightInd w:val="0"/>
              <w:spacing w:before="3" w:after="0" w:line="240" w:lineRule="auto"/>
              <w:rPr>
                <w:rFonts w:ascii="Arial" w:hAnsi="Arial" w:cs="Arial"/>
                <w:sz w:val="20"/>
                <w:szCs w:val="20"/>
              </w:rPr>
            </w:pPr>
          </w:p>
        </w:tc>
        <w:tc>
          <w:tcPr>
            <w:tcW w:w="2315" w:type="dxa"/>
            <w:gridSpan w:val="2"/>
            <w:tcBorders>
              <w:top w:val="single" w:sz="4" w:space="0" w:color="auto"/>
              <w:left w:val="single" w:sz="4" w:space="0" w:color="auto"/>
              <w:bottom w:val="single" w:sz="4" w:space="0" w:color="auto"/>
              <w:right w:val="single" w:sz="4" w:space="0" w:color="auto"/>
            </w:tcBorders>
          </w:tcPr>
          <w:p w:rsidR="00C314CD" w:rsidRPr="00C314CD" w:rsidRDefault="00C314CD" w:rsidP="00C314CD">
            <w:pPr>
              <w:kinsoku w:val="0"/>
              <w:overflowPunct w:val="0"/>
              <w:autoSpaceDE w:val="0"/>
              <w:autoSpaceDN w:val="0"/>
              <w:adjustRightInd w:val="0"/>
              <w:spacing w:before="3" w:after="0" w:line="240" w:lineRule="auto"/>
              <w:rPr>
                <w:rFonts w:ascii="Arial" w:hAnsi="Arial" w:cs="Arial"/>
                <w:sz w:val="20"/>
                <w:szCs w:val="20"/>
              </w:rPr>
            </w:pPr>
            <w:r>
              <w:rPr>
                <w:rFonts w:ascii="Arial" w:hAnsi="Arial" w:cs="Arial"/>
                <w:sz w:val="20"/>
                <w:szCs w:val="20"/>
              </w:rPr>
              <w:t>see § 2 (2) and Appendices</w:t>
            </w:r>
            <w:r w:rsidRPr="00C314CD">
              <w:rPr>
                <w:rFonts w:ascii="Arial" w:hAnsi="Arial" w:cs="Arial"/>
                <w:sz w:val="20"/>
                <w:szCs w:val="20"/>
              </w:rPr>
              <w:t xml:space="preserve"> 2.3.2 and 2.3.4</w:t>
            </w:r>
          </w:p>
          <w:p w:rsidR="00C314CD" w:rsidRPr="00C314CD" w:rsidRDefault="00C314CD" w:rsidP="00C314CD">
            <w:pPr>
              <w:kinsoku w:val="0"/>
              <w:overflowPunct w:val="0"/>
              <w:autoSpaceDE w:val="0"/>
              <w:autoSpaceDN w:val="0"/>
              <w:adjustRightInd w:val="0"/>
              <w:spacing w:before="3" w:after="0" w:line="240" w:lineRule="auto"/>
              <w:rPr>
                <w:rFonts w:ascii="Arial" w:hAnsi="Arial" w:cs="Arial"/>
                <w:sz w:val="20"/>
                <w:szCs w:val="20"/>
              </w:rPr>
            </w:pPr>
          </w:p>
        </w:tc>
        <w:tc>
          <w:tcPr>
            <w:tcW w:w="2315" w:type="dxa"/>
            <w:gridSpan w:val="2"/>
            <w:tcBorders>
              <w:top w:val="single" w:sz="4" w:space="0" w:color="auto"/>
              <w:left w:val="single" w:sz="4" w:space="0" w:color="auto"/>
              <w:bottom w:val="single" w:sz="4" w:space="0" w:color="auto"/>
              <w:right w:val="single" w:sz="4" w:space="0" w:color="auto"/>
            </w:tcBorders>
          </w:tcPr>
          <w:p w:rsidR="00C314CD" w:rsidRPr="00C314CD" w:rsidRDefault="00C314CD" w:rsidP="00C314CD">
            <w:pPr>
              <w:kinsoku w:val="0"/>
              <w:overflowPunct w:val="0"/>
              <w:autoSpaceDE w:val="0"/>
              <w:autoSpaceDN w:val="0"/>
              <w:adjustRightInd w:val="0"/>
              <w:spacing w:before="3"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14CD" w:rsidRPr="006F56DF" w:rsidRDefault="00C314CD" w:rsidP="006F56DF">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567" w:type="dxa"/>
            <w:tcBorders>
              <w:top w:val="nil"/>
              <w:left w:val="single" w:sz="4" w:space="0" w:color="auto"/>
              <w:bottom w:val="single" w:sz="4" w:space="0" w:color="000000"/>
              <w:right w:val="single" w:sz="4" w:space="0" w:color="000000"/>
            </w:tcBorders>
          </w:tcPr>
          <w:p w:rsidR="00C314CD" w:rsidRPr="00F56DBF" w:rsidRDefault="00C314CD" w:rsidP="006F56DF">
            <w:pPr>
              <w:kinsoku w:val="0"/>
              <w:overflowPunct w:val="0"/>
              <w:autoSpaceDE w:val="0"/>
              <w:autoSpaceDN w:val="0"/>
              <w:adjustRightInd w:val="0"/>
              <w:spacing w:before="3" w:after="0" w:line="240" w:lineRule="auto"/>
              <w:rPr>
                <w:rFonts w:ascii="Times New Roman" w:hAnsi="Times New Roman" w:cs="Times New Roman"/>
              </w:rPr>
            </w:pPr>
            <w:r>
              <w:rPr>
                <w:rFonts w:ascii="Times New Roman" w:hAnsi="Times New Roman" w:cs="Times New Roman"/>
              </w:rPr>
              <w:t xml:space="preserve"> </w:t>
            </w:r>
            <w:r w:rsidRPr="00F56DBF">
              <w:rPr>
                <w:rFonts w:ascii="Times New Roman" w:hAnsi="Times New Roman" w:cs="Times New Roman"/>
              </w:rPr>
              <w:t>30</w:t>
            </w:r>
          </w:p>
        </w:tc>
      </w:tr>
      <w:tr w:rsidR="00C314CD" w:rsidRPr="006F56DF" w:rsidTr="00C314CD">
        <w:trPr>
          <w:trHeight w:val="1074"/>
        </w:trPr>
        <w:tc>
          <w:tcPr>
            <w:tcW w:w="391" w:type="dxa"/>
            <w:vMerge w:val="restart"/>
            <w:tcBorders>
              <w:top w:val="single" w:sz="4" w:space="0" w:color="000000"/>
              <w:left w:val="single" w:sz="4" w:space="0" w:color="000000"/>
              <w:bottom w:val="single" w:sz="4" w:space="0" w:color="000000"/>
              <w:right w:val="single" w:sz="4" w:space="0" w:color="000000"/>
            </w:tcBorders>
            <w:textDirection w:val="btLr"/>
          </w:tcPr>
          <w:p w:rsidR="00C314CD" w:rsidRPr="006F56DF" w:rsidRDefault="00C314CD" w:rsidP="00C314CD">
            <w:pPr>
              <w:kinsoku w:val="0"/>
              <w:overflowPunct w:val="0"/>
              <w:autoSpaceDE w:val="0"/>
              <w:autoSpaceDN w:val="0"/>
              <w:adjustRightInd w:val="0"/>
              <w:spacing w:before="78" w:after="0" w:line="240" w:lineRule="auto"/>
              <w:ind w:left="947"/>
              <w:rPr>
                <w:rFonts w:ascii="Arial" w:hAnsi="Arial" w:cs="Arial"/>
                <w:b/>
                <w:bCs/>
                <w:sz w:val="20"/>
                <w:szCs w:val="20"/>
              </w:rPr>
            </w:pPr>
            <w:r w:rsidRPr="006F56DF">
              <w:rPr>
                <w:rFonts w:ascii="Arial" w:hAnsi="Arial" w:cs="Arial"/>
                <w:b/>
                <w:bCs/>
                <w:sz w:val="20"/>
                <w:szCs w:val="20"/>
              </w:rPr>
              <w:t xml:space="preserve">2. </w:t>
            </w:r>
            <w:r>
              <w:rPr>
                <w:rFonts w:ascii="Arial" w:hAnsi="Arial" w:cs="Arial"/>
                <w:b/>
                <w:bCs/>
                <w:sz w:val="20"/>
                <w:szCs w:val="20"/>
              </w:rPr>
              <w:t>Year</w:t>
            </w:r>
          </w:p>
        </w:tc>
        <w:tc>
          <w:tcPr>
            <w:tcW w:w="403" w:type="dxa"/>
            <w:tcBorders>
              <w:top w:val="single" w:sz="4" w:space="0" w:color="000000"/>
              <w:left w:val="single" w:sz="4" w:space="0" w:color="000000"/>
              <w:bottom w:val="single" w:sz="4" w:space="0" w:color="000000"/>
              <w:right w:val="single" w:sz="4" w:space="0" w:color="000000"/>
            </w:tcBorders>
            <w:textDirection w:val="btLr"/>
          </w:tcPr>
          <w:p w:rsidR="00C314CD" w:rsidRPr="006F56DF" w:rsidRDefault="00C314CD" w:rsidP="00C314CD">
            <w:pPr>
              <w:kinsoku w:val="0"/>
              <w:overflowPunct w:val="0"/>
              <w:autoSpaceDE w:val="0"/>
              <w:autoSpaceDN w:val="0"/>
              <w:adjustRightInd w:val="0"/>
              <w:spacing w:before="59" w:after="0" w:line="240" w:lineRule="auto"/>
              <w:ind w:left="113" w:right="355"/>
              <w:rPr>
                <w:rFonts w:ascii="Arial" w:hAnsi="Arial" w:cs="Arial"/>
                <w:b/>
                <w:bCs/>
                <w:sz w:val="20"/>
                <w:szCs w:val="20"/>
              </w:rPr>
            </w:pPr>
            <w:r w:rsidRPr="006F56DF">
              <w:rPr>
                <w:rFonts w:ascii="Arial" w:hAnsi="Arial" w:cs="Arial"/>
                <w:b/>
                <w:bCs/>
                <w:sz w:val="20"/>
                <w:szCs w:val="20"/>
              </w:rPr>
              <w:t>3.</w:t>
            </w:r>
            <w:r>
              <w:rPr>
                <w:rFonts w:ascii="Arial" w:hAnsi="Arial" w:cs="Arial"/>
                <w:b/>
                <w:bCs/>
                <w:sz w:val="20"/>
                <w:szCs w:val="20"/>
              </w:rPr>
              <w:t>Sem,</w:t>
            </w:r>
          </w:p>
        </w:tc>
        <w:tc>
          <w:tcPr>
            <w:tcW w:w="5183" w:type="dxa"/>
            <w:gridSpan w:val="5"/>
            <w:tcBorders>
              <w:top w:val="single" w:sz="4" w:space="0" w:color="000000"/>
              <w:left w:val="single" w:sz="4" w:space="0" w:color="000000"/>
              <w:bottom w:val="single" w:sz="4" w:space="0" w:color="000000"/>
              <w:right w:val="single" w:sz="4" w:space="0" w:color="auto"/>
            </w:tcBorders>
          </w:tcPr>
          <w:p w:rsidR="00C314CD" w:rsidRDefault="00C314CD" w:rsidP="00C314CD">
            <w:pPr>
              <w:kinsoku w:val="0"/>
              <w:overflowPunct w:val="0"/>
              <w:autoSpaceDE w:val="0"/>
              <w:autoSpaceDN w:val="0"/>
              <w:adjustRightInd w:val="0"/>
              <w:spacing w:before="6" w:after="0" w:line="228" w:lineRule="exact"/>
              <w:ind w:left="58" w:right="37"/>
              <w:rPr>
                <w:rFonts w:ascii="Arial" w:hAnsi="Arial" w:cs="Arial"/>
                <w:sz w:val="20"/>
                <w:szCs w:val="20"/>
              </w:rPr>
            </w:pPr>
            <w:r>
              <w:rPr>
                <w:rFonts w:ascii="Arial" w:hAnsi="Arial" w:cs="Arial"/>
                <w:sz w:val="20"/>
                <w:szCs w:val="20"/>
              </w:rPr>
              <w:t>MCM-GS-a,</w:t>
            </w:r>
          </w:p>
          <w:p w:rsidR="00C314CD" w:rsidRDefault="00C314CD" w:rsidP="00C314CD">
            <w:pPr>
              <w:kinsoku w:val="0"/>
              <w:overflowPunct w:val="0"/>
              <w:autoSpaceDE w:val="0"/>
              <w:autoSpaceDN w:val="0"/>
              <w:adjustRightInd w:val="0"/>
              <w:spacing w:before="6" w:after="0" w:line="228" w:lineRule="exact"/>
              <w:ind w:left="58" w:right="37"/>
              <w:rPr>
                <w:rFonts w:ascii="Arial" w:hAnsi="Arial" w:cs="Arial"/>
                <w:sz w:val="20"/>
                <w:szCs w:val="20"/>
              </w:rPr>
            </w:pPr>
            <w:r>
              <w:rPr>
                <w:rFonts w:ascii="Arial" w:hAnsi="Arial" w:cs="Arial"/>
                <w:sz w:val="20"/>
                <w:szCs w:val="20"/>
              </w:rPr>
              <w:t>Programming</w:t>
            </w:r>
          </w:p>
          <w:p w:rsidR="00C314CD" w:rsidRPr="006F56DF" w:rsidRDefault="00C314CD" w:rsidP="00C314CD">
            <w:pPr>
              <w:kinsoku w:val="0"/>
              <w:overflowPunct w:val="0"/>
              <w:autoSpaceDE w:val="0"/>
              <w:autoSpaceDN w:val="0"/>
              <w:adjustRightInd w:val="0"/>
              <w:spacing w:before="6" w:after="0" w:line="228" w:lineRule="exact"/>
              <w:ind w:left="58" w:right="37"/>
              <w:rPr>
                <w:rFonts w:ascii="Arial" w:hAnsi="Arial" w:cs="Arial"/>
                <w:sz w:val="20"/>
                <w:szCs w:val="20"/>
              </w:rPr>
            </w:pPr>
            <w:r>
              <w:rPr>
                <w:rFonts w:ascii="Arial" w:hAnsi="Arial" w:cs="Arial"/>
                <w:sz w:val="20"/>
                <w:szCs w:val="20"/>
              </w:rPr>
              <w:t>3 CP</w:t>
            </w:r>
          </w:p>
        </w:tc>
        <w:tc>
          <w:tcPr>
            <w:tcW w:w="2315" w:type="dxa"/>
            <w:tcBorders>
              <w:top w:val="single" w:sz="4" w:space="0" w:color="auto"/>
              <w:left w:val="single" w:sz="4" w:space="0" w:color="auto"/>
              <w:bottom w:val="single" w:sz="4" w:space="0" w:color="auto"/>
              <w:right w:val="single" w:sz="4" w:space="0" w:color="auto"/>
            </w:tcBorders>
          </w:tcPr>
          <w:p w:rsidR="00C314CD" w:rsidRPr="00C314CD" w:rsidRDefault="00C314CD" w:rsidP="00C314CD">
            <w:pPr>
              <w:kinsoku w:val="0"/>
              <w:overflowPunct w:val="0"/>
              <w:autoSpaceDE w:val="0"/>
              <w:autoSpaceDN w:val="0"/>
              <w:adjustRightInd w:val="0"/>
              <w:spacing w:before="3" w:after="0" w:line="240" w:lineRule="auto"/>
              <w:rPr>
                <w:rFonts w:ascii="Arial" w:hAnsi="Arial" w:cs="Arial"/>
                <w:sz w:val="20"/>
                <w:szCs w:val="20"/>
              </w:rPr>
            </w:pPr>
            <w:r>
              <w:rPr>
                <w:rFonts w:ascii="Arial" w:hAnsi="Arial" w:cs="Arial"/>
                <w:sz w:val="20"/>
                <w:szCs w:val="20"/>
              </w:rPr>
              <w:t>see § 2 (2) and A</w:t>
            </w:r>
            <w:r w:rsidRPr="00C314CD">
              <w:rPr>
                <w:rFonts w:ascii="Arial" w:hAnsi="Arial" w:cs="Arial"/>
                <w:sz w:val="20"/>
                <w:szCs w:val="20"/>
              </w:rPr>
              <w:t>ppendices 2.3.1 and 2.3.3</w:t>
            </w:r>
          </w:p>
          <w:p w:rsidR="00C314CD" w:rsidRPr="00C314CD" w:rsidRDefault="00C314CD" w:rsidP="00C314CD">
            <w:pPr>
              <w:kinsoku w:val="0"/>
              <w:overflowPunct w:val="0"/>
              <w:autoSpaceDE w:val="0"/>
              <w:autoSpaceDN w:val="0"/>
              <w:adjustRightInd w:val="0"/>
              <w:spacing w:before="3" w:after="0" w:line="240" w:lineRule="auto"/>
              <w:rPr>
                <w:rFonts w:ascii="Arial" w:hAnsi="Arial" w:cs="Arial"/>
                <w:sz w:val="20"/>
                <w:szCs w:val="20"/>
              </w:rPr>
            </w:pPr>
          </w:p>
        </w:tc>
        <w:tc>
          <w:tcPr>
            <w:tcW w:w="2315" w:type="dxa"/>
            <w:gridSpan w:val="2"/>
            <w:tcBorders>
              <w:top w:val="single" w:sz="4" w:space="0" w:color="auto"/>
              <w:left w:val="single" w:sz="4" w:space="0" w:color="auto"/>
              <w:bottom w:val="single" w:sz="4" w:space="0" w:color="auto"/>
              <w:right w:val="single" w:sz="4" w:space="0" w:color="auto"/>
            </w:tcBorders>
          </w:tcPr>
          <w:p w:rsidR="00C314CD" w:rsidRPr="00C314CD" w:rsidRDefault="00C314CD" w:rsidP="00C314CD">
            <w:pPr>
              <w:kinsoku w:val="0"/>
              <w:overflowPunct w:val="0"/>
              <w:autoSpaceDE w:val="0"/>
              <w:autoSpaceDN w:val="0"/>
              <w:adjustRightInd w:val="0"/>
              <w:spacing w:before="3" w:after="0" w:line="240" w:lineRule="auto"/>
              <w:rPr>
                <w:rFonts w:ascii="Arial" w:hAnsi="Arial" w:cs="Arial"/>
                <w:sz w:val="20"/>
                <w:szCs w:val="20"/>
              </w:rPr>
            </w:pPr>
          </w:p>
        </w:tc>
        <w:tc>
          <w:tcPr>
            <w:tcW w:w="2315" w:type="dxa"/>
            <w:gridSpan w:val="2"/>
            <w:tcBorders>
              <w:top w:val="single" w:sz="4" w:space="0" w:color="auto"/>
              <w:left w:val="single" w:sz="4" w:space="0" w:color="auto"/>
              <w:bottom w:val="single" w:sz="4" w:space="0" w:color="auto"/>
              <w:right w:val="single" w:sz="4" w:space="0" w:color="auto"/>
            </w:tcBorders>
          </w:tcPr>
          <w:p w:rsidR="00C314CD" w:rsidRPr="00C314CD" w:rsidRDefault="00C314CD" w:rsidP="00C314CD">
            <w:pPr>
              <w:kinsoku w:val="0"/>
              <w:overflowPunct w:val="0"/>
              <w:autoSpaceDE w:val="0"/>
              <w:autoSpaceDN w:val="0"/>
              <w:adjustRightInd w:val="0"/>
              <w:spacing w:before="3" w:after="0" w:line="240" w:lineRule="auto"/>
              <w:rPr>
                <w:rFonts w:ascii="Arial" w:hAnsi="Arial" w:cs="Arial"/>
                <w:sz w:val="20"/>
                <w:szCs w:val="20"/>
              </w:rPr>
            </w:pPr>
            <w:r>
              <w:rPr>
                <w:rFonts w:ascii="Arial" w:hAnsi="Arial" w:cs="Arial"/>
                <w:sz w:val="20"/>
                <w:szCs w:val="20"/>
              </w:rPr>
              <w:t>see § 2 (</w:t>
            </w:r>
            <w:r>
              <w:rPr>
                <w:rFonts w:ascii="Arial" w:hAnsi="Arial" w:cs="Arial"/>
                <w:sz w:val="20"/>
                <w:szCs w:val="20"/>
              </w:rPr>
              <w:t>1</w:t>
            </w:r>
            <w:r>
              <w:rPr>
                <w:rFonts w:ascii="Arial" w:hAnsi="Arial" w:cs="Arial"/>
                <w:sz w:val="20"/>
                <w:szCs w:val="20"/>
              </w:rPr>
              <w:t>) and A</w:t>
            </w:r>
            <w:r w:rsidRPr="00C314CD">
              <w:rPr>
                <w:rFonts w:ascii="Arial" w:hAnsi="Arial" w:cs="Arial"/>
                <w:sz w:val="20"/>
                <w:szCs w:val="20"/>
              </w:rPr>
              <w:t>ppendi</w:t>
            </w:r>
            <w:r>
              <w:rPr>
                <w:rFonts w:ascii="Arial" w:hAnsi="Arial" w:cs="Arial"/>
                <w:sz w:val="20"/>
                <w:szCs w:val="20"/>
              </w:rPr>
              <w:t xml:space="preserve">x </w:t>
            </w:r>
            <w:r w:rsidRPr="00C314CD">
              <w:rPr>
                <w:rFonts w:ascii="Arial" w:hAnsi="Arial" w:cs="Arial"/>
                <w:sz w:val="20"/>
                <w:szCs w:val="20"/>
              </w:rPr>
              <w:t>2.3</w:t>
            </w:r>
            <w:r>
              <w:rPr>
                <w:rFonts w:ascii="Arial" w:hAnsi="Arial" w:cs="Arial"/>
                <w:sz w:val="20"/>
                <w:szCs w:val="20"/>
              </w:rPr>
              <w:t>.5</w:t>
            </w:r>
          </w:p>
          <w:p w:rsidR="00C314CD" w:rsidRPr="00C314CD" w:rsidRDefault="00C314CD" w:rsidP="00C314CD">
            <w:pPr>
              <w:kinsoku w:val="0"/>
              <w:overflowPunct w:val="0"/>
              <w:autoSpaceDE w:val="0"/>
              <w:autoSpaceDN w:val="0"/>
              <w:adjustRightInd w:val="0"/>
              <w:spacing w:before="3"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000000"/>
              <w:right w:val="single" w:sz="4" w:space="0" w:color="000000"/>
            </w:tcBorders>
          </w:tcPr>
          <w:p w:rsidR="00C314CD" w:rsidRPr="006F56DF" w:rsidRDefault="00C314CD" w:rsidP="00C314CD">
            <w:pPr>
              <w:kinsoku w:val="0"/>
              <w:overflowPunct w:val="0"/>
              <w:autoSpaceDE w:val="0"/>
              <w:autoSpaceDN w:val="0"/>
              <w:adjustRightInd w:val="0"/>
              <w:spacing w:after="0" w:line="240" w:lineRule="auto"/>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C314CD" w:rsidRPr="006F56DF" w:rsidRDefault="00C314CD" w:rsidP="00C314CD">
            <w:pPr>
              <w:kinsoku w:val="0"/>
              <w:overflowPunct w:val="0"/>
              <w:autoSpaceDE w:val="0"/>
              <w:autoSpaceDN w:val="0"/>
              <w:adjustRightInd w:val="0"/>
              <w:spacing w:after="0" w:line="229" w:lineRule="exact"/>
              <w:ind w:left="57"/>
              <w:rPr>
                <w:rFonts w:ascii="Arial" w:hAnsi="Arial" w:cs="Arial"/>
                <w:sz w:val="20"/>
                <w:szCs w:val="20"/>
              </w:rPr>
            </w:pPr>
            <w:r w:rsidRPr="006F56DF">
              <w:rPr>
                <w:rFonts w:ascii="Arial" w:hAnsi="Arial" w:cs="Arial"/>
                <w:sz w:val="20"/>
                <w:szCs w:val="20"/>
              </w:rPr>
              <w:t>30</w:t>
            </w:r>
          </w:p>
        </w:tc>
      </w:tr>
      <w:tr w:rsidR="00C314CD" w:rsidRPr="006F56DF" w:rsidTr="00C314CD">
        <w:trPr>
          <w:trHeight w:val="1609"/>
        </w:trPr>
        <w:tc>
          <w:tcPr>
            <w:tcW w:w="391" w:type="dxa"/>
            <w:vMerge/>
            <w:tcBorders>
              <w:top w:val="nil"/>
              <w:left w:val="single" w:sz="4" w:space="0" w:color="000000"/>
              <w:bottom w:val="single" w:sz="4" w:space="0" w:color="000000"/>
              <w:right w:val="single" w:sz="4" w:space="0" w:color="000000"/>
            </w:tcBorders>
            <w:textDirection w:val="btLr"/>
          </w:tcPr>
          <w:p w:rsidR="00C314CD" w:rsidRPr="006F56DF" w:rsidRDefault="00C314CD" w:rsidP="00C314CD">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403" w:type="dxa"/>
            <w:tcBorders>
              <w:top w:val="single" w:sz="4" w:space="0" w:color="000000"/>
              <w:left w:val="single" w:sz="4" w:space="0" w:color="000000"/>
              <w:bottom w:val="single" w:sz="4" w:space="0" w:color="000000"/>
              <w:right w:val="single" w:sz="4" w:space="0" w:color="000000"/>
            </w:tcBorders>
            <w:textDirection w:val="btLr"/>
          </w:tcPr>
          <w:p w:rsidR="00C314CD" w:rsidRPr="006F56DF" w:rsidRDefault="00C314CD" w:rsidP="00C314CD">
            <w:pPr>
              <w:kinsoku w:val="0"/>
              <w:overflowPunct w:val="0"/>
              <w:autoSpaceDE w:val="0"/>
              <w:autoSpaceDN w:val="0"/>
              <w:adjustRightInd w:val="0"/>
              <w:spacing w:before="86" w:after="0" w:line="240" w:lineRule="auto"/>
              <w:ind w:left="455"/>
              <w:rPr>
                <w:rFonts w:ascii="Arial" w:hAnsi="Arial" w:cs="Arial"/>
                <w:b/>
                <w:bCs/>
                <w:sz w:val="20"/>
                <w:szCs w:val="20"/>
              </w:rPr>
            </w:pPr>
            <w:r w:rsidRPr="006F56DF">
              <w:rPr>
                <w:rFonts w:ascii="Arial" w:hAnsi="Arial" w:cs="Arial"/>
                <w:b/>
                <w:bCs/>
                <w:sz w:val="20"/>
                <w:szCs w:val="20"/>
              </w:rPr>
              <w:t>4. Sem.</w:t>
            </w:r>
          </w:p>
        </w:tc>
        <w:tc>
          <w:tcPr>
            <w:tcW w:w="5183" w:type="dxa"/>
            <w:gridSpan w:val="5"/>
            <w:tcBorders>
              <w:top w:val="single" w:sz="4" w:space="0" w:color="000000"/>
              <w:left w:val="single" w:sz="4" w:space="0" w:color="000000"/>
              <w:bottom w:val="single" w:sz="4" w:space="0" w:color="000000"/>
              <w:right w:val="single" w:sz="4" w:space="0" w:color="000000"/>
            </w:tcBorders>
          </w:tcPr>
          <w:p w:rsidR="00C314CD" w:rsidRPr="006F56DF" w:rsidRDefault="00C314CD" w:rsidP="00C314CD">
            <w:pPr>
              <w:kinsoku w:val="0"/>
              <w:overflowPunct w:val="0"/>
              <w:autoSpaceDE w:val="0"/>
              <w:autoSpaceDN w:val="0"/>
              <w:adjustRightInd w:val="0"/>
              <w:spacing w:after="0" w:line="240" w:lineRule="auto"/>
              <w:rPr>
                <w:rFonts w:ascii="Times New Roman" w:hAnsi="Times New Roman" w:cs="Times New Roman"/>
                <w:sz w:val="18"/>
                <w:szCs w:val="18"/>
              </w:rPr>
            </w:pPr>
          </w:p>
        </w:tc>
        <w:tc>
          <w:tcPr>
            <w:tcW w:w="6945" w:type="dxa"/>
            <w:gridSpan w:val="5"/>
            <w:tcBorders>
              <w:top w:val="single" w:sz="4" w:space="0" w:color="auto"/>
              <w:left w:val="single" w:sz="4" w:space="0" w:color="000000"/>
              <w:bottom w:val="single" w:sz="4" w:space="0" w:color="000000"/>
              <w:right w:val="single" w:sz="4" w:space="0" w:color="000000"/>
            </w:tcBorders>
          </w:tcPr>
          <w:p w:rsidR="00C314CD" w:rsidRPr="006F56DF" w:rsidRDefault="00C314CD" w:rsidP="00C314CD">
            <w:pPr>
              <w:kinsoku w:val="0"/>
              <w:overflowPunct w:val="0"/>
              <w:autoSpaceDE w:val="0"/>
              <w:autoSpaceDN w:val="0"/>
              <w:adjustRightInd w:val="0"/>
              <w:spacing w:after="0" w:line="240" w:lineRule="auto"/>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C314CD" w:rsidRPr="006F56DF" w:rsidRDefault="00C314CD" w:rsidP="00C314CD">
            <w:pPr>
              <w:kinsoku w:val="0"/>
              <w:overflowPunct w:val="0"/>
              <w:autoSpaceDE w:val="0"/>
              <w:autoSpaceDN w:val="0"/>
              <w:adjustRightInd w:val="0"/>
              <w:spacing w:after="0" w:line="227" w:lineRule="exact"/>
              <w:ind w:left="55"/>
              <w:rPr>
                <w:rFonts w:ascii="Arial" w:hAnsi="Arial" w:cs="Arial"/>
                <w:sz w:val="20"/>
                <w:szCs w:val="20"/>
              </w:rPr>
            </w:pPr>
            <w:r w:rsidRPr="006F56DF">
              <w:rPr>
                <w:rFonts w:ascii="Arial" w:hAnsi="Arial" w:cs="Arial"/>
                <w:sz w:val="20"/>
                <w:szCs w:val="20"/>
              </w:rPr>
              <w:t>M</w:t>
            </w:r>
            <w:r>
              <w:rPr>
                <w:rFonts w:ascii="Arial" w:hAnsi="Arial" w:cs="Arial"/>
                <w:sz w:val="20"/>
                <w:szCs w:val="20"/>
              </w:rPr>
              <w:t>CM-MT</w:t>
            </w:r>
            <w:r w:rsidRPr="006F56DF">
              <w:rPr>
                <w:rFonts w:ascii="Arial" w:hAnsi="Arial" w:cs="Arial"/>
                <w:sz w:val="20"/>
                <w:szCs w:val="20"/>
              </w:rPr>
              <w:t>,</w:t>
            </w:r>
          </w:p>
          <w:p w:rsidR="00C314CD" w:rsidRPr="006F56DF" w:rsidRDefault="00C314CD" w:rsidP="00C314CD">
            <w:pPr>
              <w:kinsoku w:val="0"/>
              <w:overflowPunct w:val="0"/>
              <w:autoSpaceDE w:val="0"/>
              <w:autoSpaceDN w:val="0"/>
              <w:adjustRightInd w:val="0"/>
              <w:spacing w:after="0" w:line="240" w:lineRule="auto"/>
              <w:ind w:left="55" w:right="56"/>
              <w:rPr>
                <w:rFonts w:ascii="Arial" w:hAnsi="Arial" w:cs="Arial"/>
                <w:sz w:val="20"/>
                <w:szCs w:val="20"/>
              </w:rPr>
            </w:pPr>
            <w:r w:rsidRPr="006F56DF">
              <w:rPr>
                <w:rFonts w:ascii="Arial" w:hAnsi="Arial" w:cs="Arial"/>
                <w:sz w:val="20"/>
                <w:szCs w:val="20"/>
              </w:rPr>
              <w:t xml:space="preserve">Module Master Thesis (incl. </w:t>
            </w:r>
            <w:proofErr w:type="gramStart"/>
            <w:r w:rsidRPr="006F56DF">
              <w:rPr>
                <w:rFonts w:ascii="Arial" w:hAnsi="Arial" w:cs="Arial"/>
                <w:sz w:val="20"/>
                <w:szCs w:val="20"/>
              </w:rPr>
              <w:t>Collo- quium</w:t>
            </w:r>
            <w:proofErr w:type="gramEnd"/>
            <w:r w:rsidRPr="006F56DF">
              <w:rPr>
                <w:rFonts w:ascii="Arial" w:hAnsi="Arial" w:cs="Arial"/>
                <w:sz w:val="20"/>
                <w:szCs w:val="20"/>
              </w:rPr>
              <w:t>),</w:t>
            </w:r>
          </w:p>
          <w:p w:rsidR="00C314CD" w:rsidRPr="006F56DF" w:rsidRDefault="00C314CD" w:rsidP="00C314CD">
            <w:pPr>
              <w:kinsoku w:val="0"/>
              <w:overflowPunct w:val="0"/>
              <w:autoSpaceDE w:val="0"/>
              <w:autoSpaceDN w:val="0"/>
              <w:adjustRightInd w:val="0"/>
              <w:spacing w:after="0" w:line="213" w:lineRule="exact"/>
              <w:ind w:left="55"/>
              <w:rPr>
                <w:rFonts w:ascii="Arial" w:hAnsi="Arial" w:cs="Arial"/>
                <w:sz w:val="20"/>
                <w:szCs w:val="20"/>
              </w:rPr>
            </w:pPr>
            <w:r w:rsidRPr="006F56DF">
              <w:rPr>
                <w:rFonts w:ascii="Arial" w:hAnsi="Arial" w:cs="Arial"/>
                <w:sz w:val="20"/>
                <w:szCs w:val="20"/>
              </w:rPr>
              <w:t>30 CP</w:t>
            </w:r>
          </w:p>
        </w:tc>
        <w:tc>
          <w:tcPr>
            <w:tcW w:w="567" w:type="dxa"/>
            <w:tcBorders>
              <w:top w:val="single" w:sz="4" w:space="0" w:color="000000"/>
              <w:left w:val="single" w:sz="4" w:space="0" w:color="000000"/>
              <w:bottom w:val="single" w:sz="4" w:space="0" w:color="000000"/>
              <w:right w:val="single" w:sz="4" w:space="0" w:color="000000"/>
            </w:tcBorders>
          </w:tcPr>
          <w:p w:rsidR="00C314CD" w:rsidRPr="006F56DF" w:rsidRDefault="00C314CD" w:rsidP="00C314CD">
            <w:pPr>
              <w:kinsoku w:val="0"/>
              <w:overflowPunct w:val="0"/>
              <w:autoSpaceDE w:val="0"/>
              <w:autoSpaceDN w:val="0"/>
              <w:adjustRightInd w:val="0"/>
              <w:spacing w:after="0" w:line="227" w:lineRule="exact"/>
              <w:ind w:left="57"/>
              <w:rPr>
                <w:rFonts w:ascii="Arial" w:hAnsi="Arial" w:cs="Arial"/>
                <w:sz w:val="20"/>
                <w:szCs w:val="20"/>
              </w:rPr>
            </w:pPr>
            <w:r w:rsidRPr="006F56DF">
              <w:rPr>
                <w:rFonts w:ascii="Arial" w:hAnsi="Arial" w:cs="Arial"/>
                <w:sz w:val="20"/>
                <w:szCs w:val="20"/>
              </w:rPr>
              <w:t>30</w:t>
            </w:r>
          </w:p>
        </w:tc>
      </w:tr>
    </w:tbl>
    <w:p w:rsidR="00D44881" w:rsidRPr="00D44881" w:rsidRDefault="00D44881" w:rsidP="00D44881">
      <w:pPr>
        <w:kinsoku w:val="0"/>
        <w:overflowPunct w:val="0"/>
        <w:autoSpaceDE w:val="0"/>
        <w:autoSpaceDN w:val="0"/>
        <w:adjustRightInd w:val="0"/>
        <w:spacing w:before="3" w:after="0" w:line="240" w:lineRule="auto"/>
        <w:rPr>
          <w:rFonts w:ascii="Times New Roman" w:hAnsi="Times New Roman" w:cs="Times New Roman"/>
          <w:sz w:val="12"/>
          <w:szCs w:val="12"/>
        </w:rPr>
      </w:pPr>
    </w:p>
    <w:p w:rsidR="00D44881" w:rsidRPr="00D44881" w:rsidRDefault="00D44881" w:rsidP="00D44881">
      <w:pPr>
        <w:kinsoku w:val="0"/>
        <w:overflowPunct w:val="0"/>
        <w:autoSpaceDE w:val="0"/>
        <w:autoSpaceDN w:val="0"/>
        <w:adjustRightInd w:val="0"/>
        <w:spacing w:after="0" w:line="230" w:lineRule="exact"/>
        <w:ind w:left="958"/>
        <w:rPr>
          <w:rFonts w:ascii="Arial" w:hAnsi="Arial" w:cs="Arial"/>
          <w:sz w:val="20"/>
          <w:szCs w:val="20"/>
        </w:rPr>
      </w:pPr>
      <w:r w:rsidRPr="00D44881">
        <w:rPr>
          <w:rFonts w:ascii="Arial" w:hAnsi="Arial" w:cs="Arial"/>
          <w:sz w:val="20"/>
          <w:szCs w:val="20"/>
        </w:rPr>
        <w:t>CP: Credit Po</w:t>
      </w:r>
      <w:r w:rsidR="0058335C">
        <w:rPr>
          <w:rFonts w:ascii="Arial" w:hAnsi="Arial" w:cs="Arial"/>
          <w:sz w:val="20"/>
          <w:szCs w:val="20"/>
        </w:rPr>
        <w:t>ints, Sem.: Semester, inc</w:t>
      </w:r>
      <w:r w:rsidR="00667A3E">
        <w:rPr>
          <w:rFonts w:ascii="Arial" w:hAnsi="Arial" w:cs="Arial"/>
          <w:sz w:val="20"/>
          <w:szCs w:val="20"/>
        </w:rPr>
        <w:t>l.: inc</w:t>
      </w:r>
      <w:r w:rsidRPr="00D44881">
        <w:rPr>
          <w:rFonts w:ascii="Arial" w:hAnsi="Arial" w:cs="Arial"/>
          <w:sz w:val="20"/>
          <w:szCs w:val="20"/>
        </w:rPr>
        <w:t>lu</w:t>
      </w:r>
      <w:r w:rsidR="000176F9">
        <w:rPr>
          <w:rFonts w:ascii="Arial" w:hAnsi="Arial" w:cs="Arial"/>
          <w:sz w:val="20"/>
          <w:szCs w:val="20"/>
        </w:rPr>
        <w:t>ding</w:t>
      </w:r>
    </w:p>
    <w:p w:rsidR="00D44881" w:rsidRDefault="00D44881"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p>
    <w:p w:rsidR="00854329" w:rsidRPr="00CE495A" w:rsidRDefault="00854329" w:rsidP="00CE495A">
      <w:pPr>
        <w:spacing w:after="0" w:line="240" w:lineRule="auto"/>
        <w:rPr>
          <w:rFonts w:ascii="Times New Roman" w:eastAsia="Times New Roman" w:hAnsi="Times New Roman" w:cs="Times New Roman"/>
          <w:sz w:val="24"/>
          <w:szCs w:val="24"/>
          <w:lang w:eastAsia="de-DE"/>
        </w:rPr>
        <w:sectPr w:rsidR="00854329" w:rsidRPr="00CE495A" w:rsidSect="00D44881">
          <w:pgSz w:w="16838" w:h="11906" w:orient="landscape"/>
          <w:pgMar w:top="1418" w:right="1134" w:bottom="1418" w:left="1418" w:header="709" w:footer="709" w:gutter="0"/>
          <w:cols w:space="708"/>
          <w:docGrid w:linePitch="360"/>
        </w:sectPr>
      </w:pPr>
    </w:p>
    <w:p w:rsidR="00667A3E" w:rsidRPr="00BA30EB" w:rsidRDefault="00667A3E" w:rsidP="00667A3E">
      <w:pPr>
        <w:pStyle w:val="StandardWeb"/>
        <w:rPr>
          <w:b/>
        </w:rPr>
      </w:pPr>
      <w:r w:rsidRPr="00BA30EB">
        <w:rPr>
          <w:b/>
        </w:rPr>
        <w:lastRenderedPageBreak/>
        <w:t>Appendix 2: Modules and examination requirements</w:t>
      </w:r>
    </w:p>
    <w:p w:rsidR="00667A3E" w:rsidRDefault="00667A3E" w:rsidP="00667A3E">
      <w:pPr>
        <w:pStyle w:val="Listenabsatz"/>
        <w:kinsoku w:val="0"/>
        <w:overflowPunct w:val="0"/>
        <w:spacing w:before="6"/>
        <w:ind w:left="0"/>
        <w:rPr>
          <w:rFonts w:ascii="Times New Roman" w:eastAsia="Times New Roman" w:hAnsi="Times New Roman" w:cs="Times New Roman"/>
          <w:b/>
          <w:bCs/>
          <w:sz w:val="24"/>
          <w:szCs w:val="24"/>
          <w:lang w:eastAsia="de-DE"/>
        </w:rPr>
      </w:pPr>
      <w:r w:rsidRPr="00667A3E">
        <w:rPr>
          <w:rFonts w:ascii="Times New Roman" w:eastAsia="Times New Roman" w:hAnsi="Times New Roman" w:cs="Times New Roman"/>
          <w:b/>
          <w:bCs/>
          <w:sz w:val="24"/>
          <w:szCs w:val="24"/>
          <w:lang w:eastAsia="de-DE"/>
        </w:rPr>
        <w:t xml:space="preserve">2.1: </w:t>
      </w:r>
      <w:r w:rsidR="006F56DF">
        <w:rPr>
          <w:rFonts w:ascii="Times New Roman" w:eastAsia="Times New Roman" w:hAnsi="Times New Roman" w:cs="Times New Roman"/>
          <w:b/>
          <w:bCs/>
          <w:sz w:val="24"/>
          <w:szCs w:val="24"/>
          <w:lang w:eastAsia="de-DE"/>
        </w:rPr>
        <w:t>Master</w:t>
      </w:r>
      <w:r w:rsidR="007C3FAD">
        <w:rPr>
          <w:rFonts w:ascii="Times New Roman" w:eastAsia="Times New Roman" w:hAnsi="Times New Roman" w:cs="Times New Roman"/>
          <w:b/>
          <w:bCs/>
          <w:sz w:val="24"/>
          <w:szCs w:val="24"/>
          <w:lang w:eastAsia="de-DE"/>
        </w:rPr>
        <w:t xml:space="preserve"> Thesis</w:t>
      </w:r>
      <w:r w:rsidRPr="00667A3E">
        <w:rPr>
          <w:rFonts w:ascii="Times New Roman" w:eastAsia="Times New Roman" w:hAnsi="Times New Roman" w:cs="Times New Roman"/>
          <w:b/>
          <w:bCs/>
          <w:sz w:val="24"/>
          <w:szCs w:val="24"/>
          <w:lang w:eastAsia="de-DE"/>
        </w:rPr>
        <w:t xml:space="preserve">, </w:t>
      </w:r>
      <w:r w:rsidR="006F56DF">
        <w:rPr>
          <w:rFonts w:ascii="Times New Roman" w:eastAsia="Times New Roman" w:hAnsi="Times New Roman" w:cs="Times New Roman"/>
          <w:b/>
          <w:bCs/>
          <w:sz w:val="24"/>
          <w:szCs w:val="24"/>
          <w:lang w:eastAsia="de-DE"/>
        </w:rPr>
        <w:t>30</w:t>
      </w:r>
      <w:r w:rsidRPr="00667A3E">
        <w:rPr>
          <w:rFonts w:ascii="Times New Roman" w:eastAsia="Times New Roman" w:hAnsi="Times New Roman" w:cs="Times New Roman"/>
          <w:b/>
          <w:bCs/>
          <w:sz w:val="24"/>
          <w:szCs w:val="24"/>
          <w:lang w:eastAsia="de-DE"/>
        </w:rPr>
        <w:t xml:space="preserve"> CP</w:t>
      </w:r>
    </w:p>
    <w:p w:rsidR="009C54D0" w:rsidRDefault="009C54D0" w:rsidP="00667A3E">
      <w:pPr>
        <w:pStyle w:val="Listenabsatz"/>
        <w:kinsoku w:val="0"/>
        <w:overflowPunct w:val="0"/>
        <w:spacing w:before="6"/>
        <w:ind w:left="0"/>
        <w:rPr>
          <w:rFonts w:ascii="Times New Roman" w:eastAsia="Times New Roman" w:hAnsi="Times New Roman" w:cs="Times New Roman"/>
          <w:b/>
          <w:bCs/>
          <w:sz w:val="24"/>
          <w:szCs w:val="24"/>
          <w:lang w:eastAsia="de-DE"/>
        </w:rPr>
      </w:pPr>
    </w:p>
    <w:p w:rsidR="007C3FAD" w:rsidRPr="007C3FAD" w:rsidRDefault="007C3FAD" w:rsidP="007C3FAD">
      <w:pPr>
        <w:kinsoku w:val="0"/>
        <w:overflowPunct w:val="0"/>
        <w:autoSpaceDE w:val="0"/>
        <w:autoSpaceDN w:val="0"/>
        <w:adjustRightInd w:val="0"/>
        <w:spacing w:before="7" w:after="0" w:line="240" w:lineRule="auto"/>
        <w:rPr>
          <w:rFonts w:ascii="Times New Roman" w:hAnsi="Times New Roman" w:cs="Times New Roman"/>
          <w:sz w:val="7"/>
          <w:szCs w:val="7"/>
        </w:rPr>
      </w:pPr>
    </w:p>
    <w:p w:rsidR="006F56DF" w:rsidRPr="006F56DF" w:rsidRDefault="006F56DF" w:rsidP="006F56DF">
      <w:pPr>
        <w:kinsoku w:val="0"/>
        <w:overflowPunct w:val="0"/>
        <w:autoSpaceDE w:val="0"/>
        <w:autoSpaceDN w:val="0"/>
        <w:adjustRightInd w:val="0"/>
        <w:spacing w:before="4" w:after="0" w:line="240" w:lineRule="auto"/>
        <w:rPr>
          <w:rFonts w:ascii="Times New Roman" w:hAnsi="Times New Roman" w:cs="Times New Roman"/>
          <w:sz w:val="6"/>
          <w:szCs w:val="6"/>
        </w:rPr>
      </w:pPr>
    </w:p>
    <w:tbl>
      <w:tblPr>
        <w:tblW w:w="9804" w:type="dxa"/>
        <w:tblInd w:w="114" w:type="dxa"/>
        <w:tblLayout w:type="fixed"/>
        <w:tblCellMar>
          <w:left w:w="0" w:type="dxa"/>
          <w:right w:w="0" w:type="dxa"/>
        </w:tblCellMar>
        <w:tblLook w:val="0000" w:firstRow="0" w:lastRow="0" w:firstColumn="0" w:lastColumn="0" w:noHBand="0" w:noVBand="0"/>
      </w:tblPr>
      <w:tblGrid>
        <w:gridCol w:w="912"/>
        <w:gridCol w:w="3505"/>
        <w:gridCol w:w="1560"/>
        <w:gridCol w:w="425"/>
        <w:gridCol w:w="992"/>
        <w:gridCol w:w="1418"/>
        <w:gridCol w:w="992"/>
      </w:tblGrid>
      <w:tr w:rsidR="009C54D0" w:rsidRPr="006F56DF" w:rsidTr="009C54D0">
        <w:trPr>
          <w:trHeight w:val="460"/>
        </w:trPr>
        <w:tc>
          <w:tcPr>
            <w:tcW w:w="912" w:type="dxa"/>
            <w:tcBorders>
              <w:top w:val="single" w:sz="4" w:space="0" w:color="000000"/>
              <w:left w:val="single" w:sz="4" w:space="0" w:color="000000"/>
              <w:bottom w:val="single" w:sz="4" w:space="0" w:color="000000"/>
              <w:right w:val="single" w:sz="4" w:space="0" w:color="000000"/>
            </w:tcBorders>
          </w:tcPr>
          <w:p w:rsidR="009C54D0" w:rsidRPr="006F56DF" w:rsidRDefault="009C54D0" w:rsidP="006F56DF">
            <w:pPr>
              <w:kinsoku w:val="0"/>
              <w:overflowPunct w:val="0"/>
              <w:autoSpaceDE w:val="0"/>
              <w:autoSpaceDN w:val="0"/>
              <w:adjustRightInd w:val="0"/>
              <w:spacing w:after="0" w:line="229" w:lineRule="exact"/>
              <w:ind w:left="57"/>
              <w:rPr>
                <w:rFonts w:ascii="Arial" w:hAnsi="Arial" w:cs="Arial"/>
                <w:sz w:val="20"/>
                <w:szCs w:val="20"/>
              </w:rPr>
            </w:pPr>
            <w:r w:rsidRPr="006F56DF">
              <w:rPr>
                <w:rFonts w:ascii="Arial" w:hAnsi="Arial" w:cs="Arial"/>
                <w:sz w:val="20"/>
                <w:szCs w:val="20"/>
              </w:rPr>
              <w:t>K.-Ziffer</w:t>
            </w:r>
          </w:p>
        </w:tc>
        <w:tc>
          <w:tcPr>
            <w:tcW w:w="3505" w:type="dxa"/>
            <w:tcBorders>
              <w:top w:val="single" w:sz="4" w:space="0" w:color="000000"/>
              <w:left w:val="single" w:sz="4" w:space="0" w:color="000000"/>
              <w:bottom w:val="single" w:sz="4" w:space="0" w:color="000000"/>
              <w:right w:val="single" w:sz="4" w:space="0" w:color="000000"/>
            </w:tcBorders>
          </w:tcPr>
          <w:p w:rsidR="009C54D0" w:rsidRPr="006F56DF" w:rsidRDefault="009C54D0" w:rsidP="00876222">
            <w:pPr>
              <w:kinsoku w:val="0"/>
              <w:overflowPunct w:val="0"/>
              <w:autoSpaceDE w:val="0"/>
              <w:autoSpaceDN w:val="0"/>
              <w:adjustRightInd w:val="0"/>
              <w:spacing w:before="3" w:after="0" w:line="230" w:lineRule="exact"/>
              <w:ind w:left="57" w:right="143"/>
              <w:rPr>
                <w:rFonts w:ascii="Arial" w:hAnsi="Arial" w:cs="Arial"/>
                <w:sz w:val="20"/>
                <w:szCs w:val="20"/>
              </w:rPr>
            </w:pPr>
            <w:r w:rsidRPr="006F56DF">
              <w:rPr>
                <w:rFonts w:ascii="Arial" w:hAnsi="Arial" w:cs="Arial"/>
                <w:sz w:val="20"/>
                <w:szCs w:val="20"/>
              </w:rPr>
              <w:t>Modul</w:t>
            </w:r>
            <w:r w:rsidR="00876222">
              <w:rPr>
                <w:rFonts w:ascii="Arial" w:hAnsi="Arial" w:cs="Arial"/>
                <w:sz w:val="20"/>
                <w:szCs w:val="20"/>
              </w:rPr>
              <w:t>eTitle</w:t>
            </w:r>
          </w:p>
        </w:tc>
        <w:tc>
          <w:tcPr>
            <w:tcW w:w="1560" w:type="dxa"/>
            <w:tcBorders>
              <w:top w:val="single" w:sz="4" w:space="0" w:color="000000"/>
              <w:left w:val="single" w:sz="4" w:space="0" w:color="000000"/>
              <w:bottom w:val="single" w:sz="4" w:space="0" w:color="000000"/>
              <w:right w:val="single" w:sz="4" w:space="0" w:color="000000"/>
            </w:tcBorders>
          </w:tcPr>
          <w:p w:rsidR="009C54D0" w:rsidRPr="006F56DF" w:rsidRDefault="009C54D0" w:rsidP="006F56DF">
            <w:pPr>
              <w:kinsoku w:val="0"/>
              <w:overflowPunct w:val="0"/>
              <w:autoSpaceDE w:val="0"/>
              <w:autoSpaceDN w:val="0"/>
              <w:adjustRightInd w:val="0"/>
              <w:spacing w:before="3" w:after="0" w:line="230" w:lineRule="exact"/>
              <w:ind w:left="55"/>
              <w:rPr>
                <w:rFonts w:ascii="Arial" w:hAnsi="Arial" w:cs="Arial"/>
                <w:sz w:val="20"/>
                <w:szCs w:val="20"/>
              </w:rPr>
            </w:pPr>
            <w:r w:rsidRPr="006F56DF">
              <w:rPr>
                <w:rFonts w:ascii="Arial" w:hAnsi="Arial" w:cs="Arial"/>
                <w:w w:val="95"/>
                <w:sz w:val="20"/>
                <w:szCs w:val="20"/>
              </w:rPr>
              <w:t>Modul</w:t>
            </w:r>
            <w:r w:rsidR="00876222">
              <w:rPr>
                <w:rFonts w:ascii="Arial" w:hAnsi="Arial" w:cs="Arial"/>
                <w:w w:val="95"/>
                <w:sz w:val="20"/>
                <w:szCs w:val="20"/>
              </w:rPr>
              <w:t>e T</w:t>
            </w:r>
            <w:r w:rsidRPr="006F56DF">
              <w:rPr>
                <w:rFonts w:ascii="Arial" w:hAnsi="Arial" w:cs="Arial"/>
                <w:w w:val="95"/>
                <w:sz w:val="20"/>
                <w:szCs w:val="20"/>
              </w:rPr>
              <w:t>yp</w:t>
            </w:r>
            <w:r w:rsidR="00876222">
              <w:rPr>
                <w:rFonts w:ascii="Arial" w:hAnsi="Arial" w:cs="Arial"/>
                <w:w w:val="95"/>
                <w:sz w:val="20"/>
                <w:szCs w:val="20"/>
              </w:rPr>
              <w:t>e</w:t>
            </w:r>
            <w:r w:rsidRPr="006F56DF">
              <w:rPr>
                <w:rFonts w:ascii="Arial" w:hAnsi="Arial" w:cs="Arial"/>
                <w:w w:val="95"/>
                <w:sz w:val="20"/>
                <w:szCs w:val="20"/>
              </w:rPr>
              <w:t xml:space="preserve"> </w:t>
            </w:r>
            <w:r w:rsidRPr="006F56DF">
              <w:rPr>
                <w:rFonts w:ascii="Arial" w:hAnsi="Arial" w:cs="Arial"/>
                <w:sz w:val="20"/>
                <w:szCs w:val="20"/>
              </w:rPr>
              <w:t>P/WP/W</w:t>
            </w:r>
          </w:p>
        </w:tc>
        <w:tc>
          <w:tcPr>
            <w:tcW w:w="425" w:type="dxa"/>
            <w:tcBorders>
              <w:top w:val="single" w:sz="4" w:space="0" w:color="000000"/>
              <w:left w:val="single" w:sz="4" w:space="0" w:color="000000"/>
              <w:bottom w:val="single" w:sz="4" w:space="0" w:color="000000"/>
              <w:right w:val="single" w:sz="4" w:space="0" w:color="000000"/>
            </w:tcBorders>
          </w:tcPr>
          <w:p w:rsidR="009C54D0" w:rsidRPr="006F56DF" w:rsidRDefault="009C54D0" w:rsidP="006F56DF">
            <w:pPr>
              <w:kinsoku w:val="0"/>
              <w:overflowPunct w:val="0"/>
              <w:autoSpaceDE w:val="0"/>
              <w:autoSpaceDN w:val="0"/>
              <w:adjustRightInd w:val="0"/>
              <w:spacing w:after="0" w:line="229" w:lineRule="exact"/>
              <w:ind w:left="55"/>
              <w:rPr>
                <w:rFonts w:ascii="Arial" w:hAnsi="Arial" w:cs="Arial"/>
                <w:sz w:val="20"/>
                <w:szCs w:val="20"/>
              </w:rPr>
            </w:pPr>
            <w:r w:rsidRPr="006F56DF">
              <w:rPr>
                <w:rFonts w:ascii="Arial" w:hAnsi="Arial" w:cs="Arial"/>
                <w:sz w:val="20"/>
                <w:szCs w:val="20"/>
              </w:rPr>
              <w:t>CP</w:t>
            </w:r>
          </w:p>
        </w:tc>
        <w:tc>
          <w:tcPr>
            <w:tcW w:w="992" w:type="dxa"/>
            <w:tcBorders>
              <w:top w:val="single" w:sz="4" w:space="0" w:color="000000"/>
              <w:left w:val="single" w:sz="4" w:space="0" w:color="000000"/>
              <w:bottom w:val="single" w:sz="4" w:space="0" w:color="000000"/>
              <w:right w:val="single" w:sz="4" w:space="0" w:color="000000"/>
            </w:tcBorders>
          </w:tcPr>
          <w:p w:rsidR="009C54D0" w:rsidRPr="006F56DF" w:rsidRDefault="009C54D0" w:rsidP="006F56DF">
            <w:pPr>
              <w:kinsoku w:val="0"/>
              <w:overflowPunct w:val="0"/>
              <w:autoSpaceDE w:val="0"/>
              <w:autoSpaceDN w:val="0"/>
              <w:adjustRightInd w:val="0"/>
              <w:spacing w:after="0" w:line="229" w:lineRule="exact"/>
              <w:ind w:left="56"/>
              <w:rPr>
                <w:rFonts w:ascii="Arial" w:hAnsi="Arial" w:cs="Arial"/>
                <w:sz w:val="20"/>
                <w:szCs w:val="20"/>
              </w:rPr>
            </w:pPr>
            <w:r w:rsidRPr="006F56DF">
              <w:rPr>
                <w:rFonts w:ascii="Arial" w:hAnsi="Arial" w:cs="Arial"/>
                <w:sz w:val="20"/>
                <w:szCs w:val="20"/>
              </w:rPr>
              <w:t>MP/TP/KP</w:t>
            </w:r>
          </w:p>
        </w:tc>
        <w:tc>
          <w:tcPr>
            <w:tcW w:w="1418" w:type="dxa"/>
            <w:tcBorders>
              <w:top w:val="single" w:sz="4" w:space="0" w:color="000000"/>
              <w:left w:val="single" w:sz="4" w:space="0" w:color="000000"/>
              <w:bottom w:val="single" w:sz="4" w:space="0" w:color="000000"/>
              <w:right w:val="single" w:sz="4" w:space="0" w:color="000000"/>
            </w:tcBorders>
          </w:tcPr>
          <w:p w:rsidR="00876222" w:rsidRPr="00876222" w:rsidRDefault="00876222" w:rsidP="00876222">
            <w:pPr>
              <w:kinsoku w:val="0"/>
              <w:overflowPunct w:val="0"/>
              <w:autoSpaceDE w:val="0"/>
              <w:autoSpaceDN w:val="0"/>
              <w:adjustRightInd w:val="0"/>
              <w:spacing w:before="3" w:after="0" w:line="230" w:lineRule="exact"/>
              <w:ind w:left="59" w:right="94"/>
              <w:rPr>
                <w:rFonts w:ascii="Arial" w:hAnsi="Arial" w:cs="Arial"/>
                <w:sz w:val="20"/>
                <w:szCs w:val="20"/>
              </w:rPr>
            </w:pPr>
            <w:r w:rsidRPr="00876222">
              <w:rPr>
                <w:rFonts w:ascii="Arial" w:hAnsi="Arial" w:cs="Arial"/>
                <w:sz w:val="20"/>
                <w:szCs w:val="20"/>
              </w:rPr>
              <w:t>Distribution of CP for TP</w:t>
            </w:r>
          </w:p>
          <w:p w:rsidR="009C54D0" w:rsidRPr="006F56DF" w:rsidRDefault="009C54D0" w:rsidP="006F56DF">
            <w:pPr>
              <w:kinsoku w:val="0"/>
              <w:overflowPunct w:val="0"/>
              <w:autoSpaceDE w:val="0"/>
              <w:autoSpaceDN w:val="0"/>
              <w:adjustRightInd w:val="0"/>
              <w:spacing w:before="3" w:after="0" w:line="230" w:lineRule="exact"/>
              <w:ind w:left="59" w:right="94"/>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C54D0" w:rsidRPr="006F56DF" w:rsidRDefault="009C54D0" w:rsidP="006F56DF">
            <w:pPr>
              <w:kinsoku w:val="0"/>
              <w:overflowPunct w:val="0"/>
              <w:autoSpaceDE w:val="0"/>
              <w:autoSpaceDN w:val="0"/>
              <w:adjustRightInd w:val="0"/>
              <w:spacing w:after="0" w:line="229" w:lineRule="exact"/>
              <w:ind w:left="57"/>
              <w:rPr>
                <w:rFonts w:ascii="Arial" w:hAnsi="Arial" w:cs="Arial"/>
                <w:sz w:val="20"/>
                <w:szCs w:val="20"/>
              </w:rPr>
            </w:pPr>
            <w:r w:rsidRPr="006F56DF">
              <w:rPr>
                <w:rFonts w:ascii="Arial" w:hAnsi="Arial" w:cs="Arial"/>
                <w:sz w:val="20"/>
                <w:szCs w:val="20"/>
              </w:rPr>
              <w:t>PL/SL</w:t>
            </w:r>
          </w:p>
          <w:p w:rsidR="009C54D0" w:rsidRPr="006F56DF" w:rsidRDefault="009C54D0" w:rsidP="00876222">
            <w:pPr>
              <w:kinsoku w:val="0"/>
              <w:overflowPunct w:val="0"/>
              <w:autoSpaceDE w:val="0"/>
              <w:autoSpaceDN w:val="0"/>
              <w:adjustRightInd w:val="0"/>
              <w:spacing w:after="0" w:line="211" w:lineRule="exact"/>
              <w:ind w:left="57"/>
              <w:rPr>
                <w:rFonts w:ascii="Arial" w:hAnsi="Arial" w:cs="Arial"/>
                <w:sz w:val="20"/>
                <w:szCs w:val="20"/>
              </w:rPr>
            </w:pPr>
            <w:r w:rsidRPr="006F56DF">
              <w:rPr>
                <w:rFonts w:ascii="Arial" w:hAnsi="Arial" w:cs="Arial"/>
                <w:sz w:val="20"/>
                <w:szCs w:val="20"/>
              </w:rPr>
              <w:t>(</w:t>
            </w:r>
            <w:r w:rsidR="00876222">
              <w:rPr>
                <w:rFonts w:ascii="Arial" w:hAnsi="Arial" w:cs="Arial"/>
                <w:sz w:val="20"/>
                <w:szCs w:val="20"/>
              </w:rPr>
              <w:t>Amount</w:t>
            </w:r>
            <w:r w:rsidRPr="006F56DF">
              <w:rPr>
                <w:rFonts w:ascii="Arial" w:hAnsi="Arial" w:cs="Arial"/>
                <w:sz w:val="20"/>
                <w:szCs w:val="20"/>
              </w:rPr>
              <w:t>)</w:t>
            </w:r>
          </w:p>
        </w:tc>
      </w:tr>
      <w:tr w:rsidR="009C54D0" w:rsidRPr="006F56DF" w:rsidTr="009C54D0">
        <w:trPr>
          <w:trHeight w:val="687"/>
        </w:trPr>
        <w:tc>
          <w:tcPr>
            <w:tcW w:w="912" w:type="dxa"/>
            <w:tcBorders>
              <w:top w:val="single" w:sz="4" w:space="0" w:color="000000"/>
              <w:left w:val="single" w:sz="4" w:space="0" w:color="000000"/>
              <w:bottom w:val="single" w:sz="4" w:space="0" w:color="000000"/>
              <w:right w:val="single" w:sz="4" w:space="0" w:color="000000"/>
            </w:tcBorders>
          </w:tcPr>
          <w:p w:rsidR="009C54D0" w:rsidRPr="006F56DF" w:rsidRDefault="00B81898" w:rsidP="006F56DF">
            <w:pPr>
              <w:kinsoku w:val="0"/>
              <w:overflowPunct w:val="0"/>
              <w:autoSpaceDE w:val="0"/>
              <w:autoSpaceDN w:val="0"/>
              <w:adjustRightInd w:val="0"/>
              <w:spacing w:after="0" w:line="240" w:lineRule="auto"/>
              <w:ind w:left="57"/>
              <w:rPr>
                <w:rFonts w:ascii="Arial" w:hAnsi="Arial" w:cs="Arial"/>
                <w:sz w:val="20"/>
                <w:szCs w:val="20"/>
              </w:rPr>
            </w:pPr>
            <w:r>
              <w:rPr>
                <w:rFonts w:ascii="Arial" w:hAnsi="Arial" w:cs="Arial"/>
                <w:w w:val="95"/>
                <w:sz w:val="20"/>
                <w:szCs w:val="20"/>
              </w:rPr>
              <w:t>MCM</w:t>
            </w:r>
            <w:r w:rsidR="009C54D0" w:rsidRPr="006F56DF">
              <w:rPr>
                <w:rFonts w:ascii="Arial" w:hAnsi="Arial" w:cs="Arial"/>
                <w:w w:val="95"/>
                <w:sz w:val="20"/>
                <w:szCs w:val="20"/>
              </w:rPr>
              <w:t xml:space="preserve">- </w:t>
            </w:r>
            <w:r>
              <w:rPr>
                <w:rFonts w:ascii="Arial" w:hAnsi="Arial" w:cs="Arial"/>
                <w:sz w:val="20"/>
                <w:szCs w:val="20"/>
              </w:rPr>
              <w:t>MT</w:t>
            </w:r>
          </w:p>
        </w:tc>
        <w:tc>
          <w:tcPr>
            <w:tcW w:w="3505" w:type="dxa"/>
            <w:tcBorders>
              <w:top w:val="single" w:sz="4" w:space="0" w:color="000000"/>
              <w:left w:val="single" w:sz="4" w:space="0" w:color="000000"/>
              <w:bottom w:val="single" w:sz="4" w:space="0" w:color="000000"/>
              <w:right w:val="single" w:sz="4" w:space="0" w:color="000000"/>
            </w:tcBorders>
          </w:tcPr>
          <w:p w:rsidR="009C54D0" w:rsidRPr="006F56DF" w:rsidRDefault="009C54D0" w:rsidP="006F56DF">
            <w:pPr>
              <w:kinsoku w:val="0"/>
              <w:overflowPunct w:val="0"/>
              <w:autoSpaceDE w:val="0"/>
              <w:autoSpaceDN w:val="0"/>
              <w:adjustRightInd w:val="0"/>
              <w:spacing w:after="0" w:line="230" w:lineRule="exact"/>
              <w:ind w:left="57" w:right="255"/>
              <w:rPr>
                <w:rFonts w:ascii="Arial" w:hAnsi="Arial" w:cs="Arial"/>
                <w:sz w:val="20"/>
                <w:szCs w:val="20"/>
              </w:rPr>
            </w:pPr>
            <w:r w:rsidRPr="006F56DF">
              <w:rPr>
                <w:rFonts w:ascii="Arial" w:hAnsi="Arial" w:cs="Arial"/>
                <w:sz w:val="20"/>
                <w:szCs w:val="20"/>
              </w:rPr>
              <w:t>Module Master Thesis (including Colloquium)</w:t>
            </w:r>
          </w:p>
        </w:tc>
        <w:tc>
          <w:tcPr>
            <w:tcW w:w="1560" w:type="dxa"/>
            <w:tcBorders>
              <w:top w:val="single" w:sz="4" w:space="0" w:color="000000"/>
              <w:left w:val="single" w:sz="4" w:space="0" w:color="000000"/>
              <w:bottom w:val="single" w:sz="4" w:space="0" w:color="000000"/>
              <w:right w:val="single" w:sz="4" w:space="0" w:color="000000"/>
            </w:tcBorders>
          </w:tcPr>
          <w:p w:rsidR="009C54D0" w:rsidRPr="006F56DF" w:rsidRDefault="009C54D0" w:rsidP="006F56DF">
            <w:pPr>
              <w:kinsoku w:val="0"/>
              <w:overflowPunct w:val="0"/>
              <w:autoSpaceDE w:val="0"/>
              <w:autoSpaceDN w:val="0"/>
              <w:adjustRightInd w:val="0"/>
              <w:spacing w:after="0" w:line="227" w:lineRule="exact"/>
              <w:ind w:left="55"/>
              <w:rPr>
                <w:rFonts w:ascii="Arial" w:hAnsi="Arial" w:cs="Arial"/>
                <w:w w:val="99"/>
                <w:sz w:val="20"/>
                <w:szCs w:val="20"/>
              </w:rPr>
            </w:pPr>
            <w:r w:rsidRPr="006F56DF">
              <w:rPr>
                <w:rFonts w:ascii="Arial" w:hAnsi="Arial" w:cs="Arial"/>
                <w:w w:val="99"/>
                <w:sz w:val="20"/>
                <w:szCs w:val="20"/>
              </w:rPr>
              <w:t>P</w:t>
            </w:r>
          </w:p>
        </w:tc>
        <w:tc>
          <w:tcPr>
            <w:tcW w:w="425" w:type="dxa"/>
            <w:tcBorders>
              <w:top w:val="single" w:sz="4" w:space="0" w:color="000000"/>
              <w:left w:val="single" w:sz="4" w:space="0" w:color="000000"/>
              <w:bottom w:val="single" w:sz="4" w:space="0" w:color="000000"/>
              <w:right w:val="single" w:sz="4" w:space="0" w:color="000000"/>
            </w:tcBorders>
          </w:tcPr>
          <w:p w:rsidR="009C54D0" w:rsidRPr="006F56DF" w:rsidRDefault="009C54D0" w:rsidP="006F56DF">
            <w:pPr>
              <w:kinsoku w:val="0"/>
              <w:overflowPunct w:val="0"/>
              <w:autoSpaceDE w:val="0"/>
              <w:autoSpaceDN w:val="0"/>
              <w:adjustRightInd w:val="0"/>
              <w:spacing w:after="0" w:line="227" w:lineRule="exact"/>
              <w:ind w:left="55"/>
              <w:rPr>
                <w:rFonts w:ascii="Arial" w:hAnsi="Arial" w:cs="Arial"/>
                <w:sz w:val="20"/>
                <w:szCs w:val="20"/>
              </w:rPr>
            </w:pPr>
            <w:r w:rsidRPr="006F56DF">
              <w:rPr>
                <w:rFonts w:ascii="Arial" w:hAnsi="Arial" w:cs="Arial"/>
                <w:sz w:val="20"/>
                <w:szCs w:val="20"/>
              </w:rPr>
              <w:t>30</w:t>
            </w:r>
          </w:p>
        </w:tc>
        <w:tc>
          <w:tcPr>
            <w:tcW w:w="992" w:type="dxa"/>
            <w:tcBorders>
              <w:top w:val="single" w:sz="4" w:space="0" w:color="000000"/>
              <w:left w:val="single" w:sz="4" w:space="0" w:color="000000"/>
              <w:bottom w:val="single" w:sz="4" w:space="0" w:color="000000"/>
              <w:right w:val="single" w:sz="4" w:space="0" w:color="000000"/>
            </w:tcBorders>
          </w:tcPr>
          <w:p w:rsidR="009C54D0" w:rsidRPr="006F56DF" w:rsidRDefault="009C54D0" w:rsidP="006F56DF">
            <w:pPr>
              <w:kinsoku w:val="0"/>
              <w:overflowPunct w:val="0"/>
              <w:autoSpaceDE w:val="0"/>
              <w:autoSpaceDN w:val="0"/>
              <w:adjustRightInd w:val="0"/>
              <w:spacing w:after="0" w:line="227" w:lineRule="exact"/>
              <w:ind w:left="56"/>
              <w:rPr>
                <w:rFonts w:ascii="Arial" w:hAnsi="Arial" w:cs="Arial"/>
                <w:sz w:val="20"/>
                <w:szCs w:val="20"/>
              </w:rPr>
            </w:pPr>
            <w:r w:rsidRPr="006F56DF">
              <w:rPr>
                <w:rFonts w:ascii="Arial" w:hAnsi="Arial" w:cs="Arial"/>
                <w:sz w:val="20"/>
                <w:szCs w:val="20"/>
              </w:rPr>
              <w:t>MP</w:t>
            </w:r>
          </w:p>
        </w:tc>
        <w:tc>
          <w:tcPr>
            <w:tcW w:w="1418" w:type="dxa"/>
            <w:tcBorders>
              <w:top w:val="single" w:sz="4" w:space="0" w:color="000000"/>
              <w:left w:val="single" w:sz="4" w:space="0" w:color="000000"/>
              <w:bottom w:val="single" w:sz="4" w:space="0" w:color="000000"/>
              <w:right w:val="single" w:sz="4" w:space="0" w:color="000000"/>
            </w:tcBorders>
          </w:tcPr>
          <w:p w:rsidR="009C54D0" w:rsidRPr="006F56DF" w:rsidRDefault="009C54D0" w:rsidP="006F56DF">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9C54D0" w:rsidRPr="006F56DF" w:rsidRDefault="009C54D0" w:rsidP="006F56DF">
            <w:pPr>
              <w:kinsoku w:val="0"/>
              <w:overflowPunct w:val="0"/>
              <w:autoSpaceDE w:val="0"/>
              <w:autoSpaceDN w:val="0"/>
              <w:adjustRightInd w:val="0"/>
              <w:spacing w:after="0" w:line="227" w:lineRule="exact"/>
              <w:ind w:left="57"/>
              <w:rPr>
                <w:rFonts w:ascii="Arial" w:hAnsi="Arial" w:cs="Arial"/>
                <w:sz w:val="20"/>
                <w:szCs w:val="20"/>
              </w:rPr>
            </w:pPr>
            <w:r w:rsidRPr="006F56DF">
              <w:rPr>
                <w:rFonts w:ascii="Arial" w:hAnsi="Arial" w:cs="Arial"/>
                <w:sz w:val="20"/>
                <w:szCs w:val="20"/>
              </w:rPr>
              <w:t>PL: 2</w:t>
            </w:r>
          </w:p>
          <w:p w:rsidR="009C54D0" w:rsidRPr="006F56DF" w:rsidRDefault="009C54D0" w:rsidP="006F56DF">
            <w:pPr>
              <w:kinsoku w:val="0"/>
              <w:overflowPunct w:val="0"/>
              <w:autoSpaceDE w:val="0"/>
              <w:autoSpaceDN w:val="0"/>
              <w:adjustRightInd w:val="0"/>
              <w:spacing w:after="0" w:line="240" w:lineRule="auto"/>
              <w:ind w:left="57"/>
              <w:rPr>
                <w:rFonts w:ascii="Arial" w:hAnsi="Arial" w:cs="Arial"/>
                <w:sz w:val="20"/>
                <w:szCs w:val="20"/>
              </w:rPr>
            </w:pPr>
            <w:r w:rsidRPr="006F56DF">
              <w:rPr>
                <w:rFonts w:ascii="Arial" w:hAnsi="Arial" w:cs="Arial"/>
                <w:sz w:val="20"/>
                <w:szCs w:val="20"/>
              </w:rPr>
              <w:t>SL: 0</w:t>
            </w:r>
          </w:p>
        </w:tc>
      </w:tr>
    </w:tbl>
    <w:p w:rsidR="00667A3E" w:rsidRDefault="00667A3E" w:rsidP="00667A3E">
      <w:pPr>
        <w:pStyle w:val="Default"/>
        <w:rPr>
          <w:sz w:val="20"/>
          <w:szCs w:val="20"/>
        </w:rPr>
      </w:pPr>
      <w:r>
        <w:rPr>
          <w:sz w:val="20"/>
          <w:szCs w:val="20"/>
        </w:rPr>
        <w:t xml:space="preserve">K.-Ziffer: </w:t>
      </w:r>
      <w:r w:rsidR="00854329">
        <w:rPr>
          <w:sz w:val="20"/>
          <w:szCs w:val="20"/>
        </w:rPr>
        <w:t>code number</w:t>
      </w:r>
      <w:r>
        <w:rPr>
          <w:sz w:val="20"/>
          <w:szCs w:val="20"/>
        </w:rPr>
        <w:t xml:space="preserve">; P: compulsory module, WP: compulsory elective module, W: elective module; CP: Credit Points; MP: module examination, TP: partial examination, KP: combination exam; PL: </w:t>
      </w:r>
      <w:r w:rsidR="00854329">
        <w:rPr>
          <w:sz w:val="20"/>
          <w:szCs w:val="20"/>
        </w:rPr>
        <w:t>examination achievement</w:t>
      </w:r>
      <w:r>
        <w:rPr>
          <w:sz w:val="20"/>
          <w:szCs w:val="20"/>
        </w:rPr>
        <w:t xml:space="preserve"> (= </w:t>
      </w:r>
      <w:r w:rsidR="00854329">
        <w:rPr>
          <w:sz w:val="20"/>
          <w:szCs w:val="20"/>
        </w:rPr>
        <w:t>graded</w:t>
      </w:r>
      <w:r>
        <w:rPr>
          <w:sz w:val="20"/>
          <w:szCs w:val="20"/>
        </w:rPr>
        <w:t xml:space="preserve">), SL: </w:t>
      </w:r>
      <w:r w:rsidR="00854329">
        <w:rPr>
          <w:sz w:val="20"/>
          <w:szCs w:val="20"/>
        </w:rPr>
        <w:t>study achievement</w:t>
      </w:r>
      <w:r>
        <w:rPr>
          <w:sz w:val="20"/>
          <w:szCs w:val="20"/>
        </w:rPr>
        <w:t xml:space="preserve"> (= </w:t>
      </w:r>
      <w:r w:rsidR="00854329">
        <w:rPr>
          <w:sz w:val="20"/>
          <w:szCs w:val="20"/>
        </w:rPr>
        <w:t>not graded</w:t>
      </w:r>
      <w:r>
        <w:rPr>
          <w:sz w:val="20"/>
          <w:szCs w:val="20"/>
        </w:rPr>
        <w:t xml:space="preserve">) </w:t>
      </w:r>
    </w:p>
    <w:p w:rsidR="00667A3E" w:rsidRDefault="00667A3E" w:rsidP="00667A3E">
      <w:pPr>
        <w:pStyle w:val="Default"/>
        <w:rPr>
          <w:sz w:val="20"/>
          <w:szCs w:val="20"/>
        </w:rPr>
      </w:pPr>
    </w:p>
    <w:p w:rsidR="007C3FAD" w:rsidRDefault="007C3FAD" w:rsidP="00667A3E">
      <w:pPr>
        <w:pStyle w:val="Listenabsatz"/>
        <w:kinsoku w:val="0"/>
        <w:overflowPunct w:val="0"/>
        <w:spacing w:before="6"/>
        <w:ind w:left="0"/>
        <w:rPr>
          <w:rFonts w:ascii="Times New Roman" w:eastAsia="Times New Roman" w:hAnsi="Times New Roman" w:cs="Times New Roman"/>
          <w:b/>
          <w:bCs/>
          <w:sz w:val="24"/>
          <w:szCs w:val="24"/>
          <w:lang w:eastAsia="de-DE"/>
        </w:rPr>
      </w:pPr>
    </w:p>
    <w:p w:rsidR="00667A3E" w:rsidRDefault="00667A3E" w:rsidP="00667A3E">
      <w:pPr>
        <w:pStyle w:val="Listenabsatz"/>
        <w:kinsoku w:val="0"/>
        <w:overflowPunct w:val="0"/>
        <w:spacing w:before="6"/>
        <w:ind w:left="0"/>
        <w:rPr>
          <w:rFonts w:ascii="Times New Roman" w:eastAsia="Times New Roman" w:hAnsi="Times New Roman" w:cs="Times New Roman"/>
          <w:b/>
          <w:bCs/>
          <w:sz w:val="24"/>
          <w:szCs w:val="24"/>
          <w:lang w:eastAsia="de-DE"/>
        </w:rPr>
      </w:pPr>
      <w:r w:rsidRPr="00667A3E">
        <w:rPr>
          <w:rFonts w:ascii="Times New Roman" w:eastAsia="Times New Roman" w:hAnsi="Times New Roman" w:cs="Times New Roman"/>
          <w:b/>
          <w:bCs/>
          <w:sz w:val="24"/>
          <w:szCs w:val="24"/>
          <w:lang w:eastAsia="de-DE"/>
        </w:rPr>
        <w:t xml:space="preserve">2.2: </w:t>
      </w:r>
      <w:r w:rsidR="00B81898">
        <w:rPr>
          <w:rFonts w:ascii="Times New Roman" w:eastAsia="Times New Roman" w:hAnsi="Times New Roman" w:cs="Times New Roman"/>
          <w:b/>
          <w:bCs/>
          <w:sz w:val="24"/>
          <w:szCs w:val="24"/>
          <w:lang w:eastAsia="de-DE"/>
        </w:rPr>
        <w:t>Compulsory Modules</w:t>
      </w:r>
      <w:r w:rsidRPr="00667A3E">
        <w:rPr>
          <w:rFonts w:ascii="Times New Roman" w:eastAsia="Times New Roman" w:hAnsi="Times New Roman" w:cs="Times New Roman"/>
          <w:b/>
          <w:bCs/>
          <w:sz w:val="24"/>
          <w:szCs w:val="24"/>
          <w:lang w:eastAsia="de-DE"/>
        </w:rPr>
        <w:t xml:space="preserve">, </w:t>
      </w:r>
      <w:r w:rsidR="00B129C1">
        <w:rPr>
          <w:rFonts w:ascii="Times New Roman" w:eastAsia="Times New Roman" w:hAnsi="Times New Roman" w:cs="Times New Roman"/>
          <w:b/>
          <w:bCs/>
          <w:sz w:val="24"/>
          <w:szCs w:val="24"/>
          <w:lang w:eastAsia="de-DE"/>
        </w:rPr>
        <w:t>3</w:t>
      </w:r>
      <w:r w:rsidR="00B81898">
        <w:rPr>
          <w:rFonts w:ascii="Times New Roman" w:eastAsia="Times New Roman" w:hAnsi="Times New Roman" w:cs="Times New Roman"/>
          <w:b/>
          <w:bCs/>
          <w:sz w:val="24"/>
          <w:szCs w:val="24"/>
          <w:lang w:eastAsia="de-DE"/>
        </w:rPr>
        <w:t>9</w:t>
      </w:r>
      <w:r w:rsidRPr="00667A3E">
        <w:rPr>
          <w:rFonts w:ascii="Times New Roman" w:eastAsia="Times New Roman" w:hAnsi="Times New Roman" w:cs="Times New Roman"/>
          <w:b/>
          <w:bCs/>
          <w:sz w:val="24"/>
          <w:szCs w:val="24"/>
          <w:lang w:eastAsia="de-DE"/>
        </w:rPr>
        <w:t xml:space="preserve"> CP</w:t>
      </w:r>
    </w:p>
    <w:tbl>
      <w:tblPr>
        <w:tblW w:w="9804" w:type="dxa"/>
        <w:tblInd w:w="114" w:type="dxa"/>
        <w:tblLayout w:type="fixed"/>
        <w:tblCellMar>
          <w:left w:w="0" w:type="dxa"/>
          <w:right w:w="0" w:type="dxa"/>
        </w:tblCellMar>
        <w:tblLook w:val="0000" w:firstRow="0" w:lastRow="0" w:firstColumn="0" w:lastColumn="0" w:noHBand="0" w:noVBand="0"/>
      </w:tblPr>
      <w:tblGrid>
        <w:gridCol w:w="1157"/>
        <w:gridCol w:w="3260"/>
        <w:gridCol w:w="1560"/>
        <w:gridCol w:w="425"/>
        <w:gridCol w:w="567"/>
        <w:gridCol w:w="1843"/>
        <w:gridCol w:w="992"/>
      </w:tblGrid>
      <w:tr w:rsidR="00B81898" w:rsidRPr="006F56DF" w:rsidTr="00B752D1">
        <w:trPr>
          <w:trHeight w:val="460"/>
        </w:trPr>
        <w:tc>
          <w:tcPr>
            <w:tcW w:w="1157" w:type="dxa"/>
            <w:tcBorders>
              <w:top w:val="single" w:sz="4" w:space="0" w:color="000000"/>
              <w:left w:val="single" w:sz="4" w:space="0" w:color="000000"/>
              <w:bottom w:val="single" w:sz="4" w:space="0" w:color="000000"/>
              <w:right w:val="single" w:sz="4" w:space="0" w:color="000000"/>
            </w:tcBorders>
          </w:tcPr>
          <w:p w:rsidR="00B81898" w:rsidRPr="006F56DF" w:rsidRDefault="00B81898" w:rsidP="00810FE9">
            <w:pPr>
              <w:kinsoku w:val="0"/>
              <w:overflowPunct w:val="0"/>
              <w:autoSpaceDE w:val="0"/>
              <w:autoSpaceDN w:val="0"/>
              <w:adjustRightInd w:val="0"/>
              <w:spacing w:after="0" w:line="229" w:lineRule="exact"/>
              <w:ind w:left="57"/>
              <w:rPr>
                <w:rFonts w:ascii="Arial" w:hAnsi="Arial" w:cs="Arial"/>
                <w:sz w:val="20"/>
                <w:szCs w:val="20"/>
              </w:rPr>
            </w:pPr>
            <w:r w:rsidRPr="006F56DF">
              <w:rPr>
                <w:rFonts w:ascii="Arial" w:hAnsi="Arial" w:cs="Arial"/>
                <w:sz w:val="20"/>
                <w:szCs w:val="20"/>
              </w:rPr>
              <w:t>K.-Ziffer</w:t>
            </w:r>
          </w:p>
        </w:tc>
        <w:tc>
          <w:tcPr>
            <w:tcW w:w="3260" w:type="dxa"/>
            <w:tcBorders>
              <w:top w:val="single" w:sz="4" w:space="0" w:color="000000"/>
              <w:left w:val="single" w:sz="4" w:space="0" w:color="000000"/>
              <w:bottom w:val="single" w:sz="4" w:space="0" w:color="000000"/>
              <w:right w:val="single" w:sz="4" w:space="0" w:color="000000"/>
            </w:tcBorders>
          </w:tcPr>
          <w:p w:rsidR="00B81898" w:rsidRPr="006F56DF" w:rsidRDefault="00B81898" w:rsidP="00810FE9">
            <w:pPr>
              <w:kinsoku w:val="0"/>
              <w:overflowPunct w:val="0"/>
              <w:autoSpaceDE w:val="0"/>
              <w:autoSpaceDN w:val="0"/>
              <w:adjustRightInd w:val="0"/>
              <w:spacing w:before="3" w:after="0" w:line="230" w:lineRule="exact"/>
              <w:ind w:left="57" w:right="143"/>
              <w:rPr>
                <w:rFonts w:ascii="Arial" w:hAnsi="Arial" w:cs="Arial"/>
                <w:sz w:val="20"/>
                <w:szCs w:val="20"/>
              </w:rPr>
            </w:pPr>
            <w:r w:rsidRPr="006F56DF">
              <w:rPr>
                <w:rFonts w:ascii="Arial" w:hAnsi="Arial" w:cs="Arial"/>
                <w:sz w:val="20"/>
                <w:szCs w:val="20"/>
              </w:rPr>
              <w:t>Modul</w:t>
            </w:r>
            <w:r>
              <w:rPr>
                <w:rFonts w:ascii="Arial" w:hAnsi="Arial" w:cs="Arial"/>
                <w:sz w:val="20"/>
                <w:szCs w:val="20"/>
              </w:rPr>
              <w:t>eTitle</w:t>
            </w:r>
          </w:p>
        </w:tc>
        <w:tc>
          <w:tcPr>
            <w:tcW w:w="1560" w:type="dxa"/>
            <w:tcBorders>
              <w:top w:val="single" w:sz="4" w:space="0" w:color="000000"/>
              <w:left w:val="single" w:sz="4" w:space="0" w:color="000000"/>
              <w:bottom w:val="single" w:sz="4" w:space="0" w:color="000000"/>
              <w:right w:val="single" w:sz="4" w:space="0" w:color="000000"/>
            </w:tcBorders>
          </w:tcPr>
          <w:p w:rsidR="00B81898" w:rsidRPr="006F56DF" w:rsidRDefault="00B81898" w:rsidP="00810FE9">
            <w:pPr>
              <w:kinsoku w:val="0"/>
              <w:overflowPunct w:val="0"/>
              <w:autoSpaceDE w:val="0"/>
              <w:autoSpaceDN w:val="0"/>
              <w:adjustRightInd w:val="0"/>
              <w:spacing w:before="3" w:after="0" w:line="230" w:lineRule="exact"/>
              <w:ind w:left="55"/>
              <w:rPr>
                <w:rFonts w:ascii="Arial" w:hAnsi="Arial" w:cs="Arial"/>
                <w:sz w:val="20"/>
                <w:szCs w:val="20"/>
              </w:rPr>
            </w:pPr>
            <w:r w:rsidRPr="006F56DF">
              <w:rPr>
                <w:rFonts w:ascii="Arial" w:hAnsi="Arial" w:cs="Arial"/>
                <w:w w:val="95"/>
                <w:sz w:val="20"/>
                <w:szCs w:val="20"/>
              </w:rPr>
              <w:t>Modul</w:t>
            </w:r>
            <w:r>
              <w:rPr>
                <w:rFonts w:ascii="Arial" w:hAnsi="Arial" w:cs="Arial"/>
                <w:w w:val="95"/>
                <w:sz w:val="20"/>
                <w:szCs w:val="20"/>
              </w:rPr>
              <w:t>e T</w:t>
            </w:r>
            <w:r w:rsidRPr="006F56DF">
              <w:rPr>
                <w:rFonts w:ascii="Arial" w:hAnsi="Arial" w:cs="Arial"/>
                <w:w w:val="95"/>
                <w:sz w:val="20"/>
                <w:szCs w:val="20"/>
              </w:rPr>
              <w:t>yp</w:t>
            </w:r>
            <w:r>
              <w:rPr>
                <w:rFonts w:ascii="Arial" w:hAnsi="Arial" w:cs="Arial"/>
                <w:w w:val="95"/>
                <w:sz w:val="20"/>
                <w:szCs w:val="20"/>
              </w:rPr>
              <w:t>e</w:t>
            </w:r>
            <w:r w:rsidRPr="006F56DF">
              <w:rPr>
                <w:rFonts w:ascii="Arial" w:hAnsi="Arial" w:cs="Arial"/>
                <w:w w:val="95"/>
                <w:sz w:val="20"/>
                <w:szCs w:val="20"/>
              </w:rPr>
              <w:t xml:space="preserve"> </w:t>
            </w:r>
            <w:r w:rsidRPr="006F56DF">
              <w:rPr>
                <w:rFonts w:ascii="Arial" w:hAnsi="Arial" w:cs="Arial"/>
                <w:sz w:val="20"/>
                <w:szCs w:val="20"/>
              </w:rPr>
              <w:t>P/WP/W</w:t>
            </w:r>
          </w:p>
        </w:tc>
        <w:tc>
          <w:tcPr>
            <w:tcW w:w="425" w:type="dxa"/>
            <w:tcBorders>
              <w:top w:val="single" w:sz="4" w:space="0" w:color="000000"/>
              <w:left w:val="single" w:sz="4" w:space="0" w:color="000000"/>
              <w:bottom w:val="single" w:sz="4" w:space="0" w:color="000000"/>
              <w:right w:val="single" w:sz="4" w:space="0" w:color="000000"/>
            </w:tcBorders>
          </w:tcPr>
          <w:p w:rsidR="00B81898" w:rsidRPr="006F56DF" w:rsidRDefault="00B81898" w:rsidP="00810FE9">
            <w:pPr>
              <w:kinsoku w:val="0"/>
              <w:overflowPunct w:val="0"/>
              <w:autoSpaceDE w:val="0"/>
              <w:autoSpaceDN w:val="0"/>
              <w:adjustRightInd w:val="0"/>
              <w:spacing w:after="0" w:line="229" w:lineRule="exact"/>
              <w:ind w:left="55"/>
              <w:rPr>
                <w:rFonts w:ascii="Arial" w:hAnsi="Arial" w:cs="Arial"/>
                <w:sz w:val="20"/>
                <w:szCs w:val="20"/>
              </w:rPr>
            </w:pPr>
            <w:r w:rsidRPr="006F56DF">
              <w:rPr>
                <w:rFonts w:ascii="Arial" w:hAnsi="Arial" w:cs="Arial"/>
                <w:sz w:val="20"/>
                <w:szCs w:val="20"/>
              </w:rPr>
              <w:t>CP</w:t>
            </w:r>
          </w:p>
        </w:tc>
        <w:tc>
          <w:tcPr>
            <w:tcW w:w="567" w:type="dxa"/>
            <w:tcBorders>
              <w:top w:val="single" w:sz="4" w:space="0" w:color="000000"/>
              <w:left w:val="single" w:sz="4" w:space="0" w:color="000000"/>
              <w:bottom w:val="single" w:sz="4" w:space="0" w:color="000000"/>
              <w:right w:val="single" w:sz="4" w:space="0" w:color="000000"/>
            </w:tcBorders>
          </w:tcPr>
          <w:p w:rsidR="00B81898" w:rsidRPr="006F56DF" w:rsidRDefault="00B81898" w:rsidP="00810FE9">
            <w:pPr>
              <w:kinsoku w:val="0"/>
              <w:overflowPunct w:val="0"/>
              <w:autoSpaceDE w:val="0"/>
              <w:autoSpaceDN w:val="0"/>
              <w:adjustRightInd w:val="0"/>
              <w:spacing w:after="0" w:line="229" w:lineRule="exact"/>
              <w:ind w:left="56"/>
              <w:rPr>
                <w:rFonts w:ascii="Arial" w:hAnsi="Arial" w:cs="Arial"/>
                <w:sz w:val="20"/>
                <w:szCs w:val="20"/>
              </w:rPr>
            </w:pPr>
            <w:r w:rsidRPr="006F56DF">
              <w:rPr>
                <w:rFonts w:ascii="Arial" w:hAnsi="Arial" w:cs="Arial"/>
                <w:sz w:val="20"/>
                <w:szCs w:val="20"/>
              </w:rPr>
              <w:t>MP/TP/KP</w:t>
            </w:r>
          </w:p>
        </w:tc>
        <w:tc>
          <w:tcPr>
            <w:tcW w:w="1843" w:type="dxa"/>
            <w:tcBorders>
              <w:top w:val="single" w:sz="4" w:space="0" w:color="000000"/>
              <w:left w:val="single" w:sz="4" w:space="0" w:color="000000"/>
              <w:bottom w:val="single" w:sz="4" w:space="0" w:color="000000"/>
              <w:right w:val="single" w:sz="4" w:space="0" w:color="000000"/>
            </w:tcBorders>
          </w:tcPr>
          <w:p w:rsidR="00B81898" w:rsidRPr="00876222" w:rsidRDefault="00B81898" w:rsidP="00810FE9">
            <w:pPr>
              <w:kinsoku w:val="0"/>
              <w:overflowPunct w:val="0"/>
              <w:autoSpaceDE w:val="0"/>
              <w:autoSpaceDN w:val="0"/>
              <w:adjustRightInd w:val="0"/>
              <w:spacing w:before="3" w:after="0" w:line="230" w:lineRule="exact"/>
              <w:ind w:left="59" w:right="94"/>
              <w:rPr>
                <w:rFonts w:ascii="Arial" w:hAnsi="Arial" w:cs="Arial"/>
                <w:sz w:val="20"/>
                <w:szCs w:val="20"/>
              </w:rPr>
            </w:pPr>
            <w:r w:rsidRPr="00876222">
              <w:rPr>
                <w:rFonts w:ascii="Arial" w:hAnsi="Arial" w:cs="Arial"/>
                <w:sz w:val="20"/>
                <w:szCs w:val="20"/>
              </w:rPr>
              <w:t>Distribution of CP for TP</w:t>
            </w:r>
          </w:p>
          <w:p w:rsidR="00B81898" w:rsidRPr="006F56DF" w:rsidRDefault="00B81898" w:rsidP="00810FE9">
            <w:pPr>
              <w:kinsoku w:val="0"/>
              <w:overflowPunct w:val="0"/>
              <w:autoSpaceDE w:val="0"/>
              <w:autoSpaceDN w:val="0"/>
              <w:adjustRightInd w:val="0"/>
              <w:spacing w:before="3" w:after="0" w:line="230" w:lineRule="exact"/>
              <w:ind w:left="59" w:right="94"/>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B81898" w:rsidRPr="006F56DF" w:rsidRDefault="00B81898" w:rsidP="00810FE9">
            <w:pPr>
              <w:kinsoku w:val="0"/>
              <w:overflowPunct w:val="0"/>
              <w:autoSpaceDE w:val="0"/>
              <w:autoSpaceDN w:val="0"/>
              <w:adjustRightInd w:val="0"/>
              <w:spacing w:after="0" w:line="229" w:lineRule="exact"/>
              <w:ind w:left="57"/>
              <w:rPr>
                <w:rFonts w:ascii="Arial" w:hAnsi="Arial" w:cs="Arial"/>
                <w:sz w:val="20"/>
                <w:szCs w:val="20"/>
              </w:rPr>
            </w:pPr>
            <w:r w:rsidRPr="006F56DF">
              <w:rPr>
                <w:rFonts w:ascii="Arial" w:hAnsi="Arial" w:cs="Arial"/>
                <w:sz w:val="20"/>
                <w:szCs w:val="20"/>
              </w:rPr>
              <w:t>PL/SL</w:t>
            </w:r>
          </w:p>
          <w:p w:rsidR="00B81898" w:rsidRPr="006F56DF" w:rsidRDefault="00B81898" w:rsidP="00810FE9">
            <w:pPr>
              <w:kinsoku w:val="0"/>
              <w:overflowPunct w:val="0"/>
              <w:autoSpaceDE w:val="0"/>
              <w:autoSpaceDN w:val="0"/>
              <w:adjustRightInd w:val="0"/>
              <w:spacing w:after="0" w:line="211" w:lineRule="exact"/>
              <w:ind w:left="57"/>
              <w:rPr>
                <w:rFonts w:ascii="Arial" w:hAnsi="Arial" w:cs="Arial"/>
                <w:sz w:val="20"/>
                <w:szCs w:val="20"/>
              </w:rPr>
            </w:pPr>
            <w:r w:rsidRPr="006F56DF">
              <w:rPr>
                <w:rFonts w:ascii="Arial" w:hAnsi="Arial" w:cs="Arial"/>
                <w:sz w:val="20"/>
                <w:szCs w:val="20"/>
              </w:rPr>
              <w:t>(</w:t>
            </w:r>
            <w:r>
              <w:rPr>
                <w:rFonts w:ascii="Arial" w:hAnsi="Arial" w:cs="Arial"/>
                <w:sz w:val="20"/>
                <w:szCs w:val="20"/>
              </w:rPr>
              <w:t>Amount</w:t>
            </w:r>
            <w:r w:rsidRPr="006F56DF">
              <w:rPr>
                <w:rFonts w:ascii="Arial" w:hAnsi="Arial" w:cs="Arial"/>
                <w:sz w:val="20"/>
                <w:szCs w:val="20"/>
              </w:rPr>
              <w:t>)</w:t>
            </w:r>
          </w:p>
        </w:tc>
      </w:tr>
      <w:tr w:rsidR="00B81898" w:rsidRPr="006F56DF" w:rsidTr="00B752D1">
        <w:trPr>
          <w:trHeight w:val="687"/>
        </w:trPr>
        <w:tc>
          <w:tcPr>
            <w:tcW w:w="1157" w:type="dxa"/>
            <w:tcBorders>
              <w:top w:val="single" w:sz="4" w:space="0" w:color="000000"/>
              <w:left w:val="single" w:sz="4" w:space="0" w:color="000000"/>
              <w:bottom w:val="single" w:sz="4" w:space="0" w:color="000000"/>
              <w:right w:val="single" w:sz="4" w:space="0" w:color="000000"/>
            </w:tcBorders>
          </w:tcPr>
          <w:p w:rsidR="00B81898" w:rsidRPr="006F56DF" w:rsidRDefault="00B81898" w:rsidP="00810FE9">
            <w:pPr>
              <w:kinsoku w:val="0"/>
              <w:overflowPunct w:val="0"/>
              <w:autoSpaceDE w:val="0"/>
              <w:autoSpaceDN w:val="0"/>
              <w:adjustRightInd w:val="0"/>
              <w:spacing w:after="0" w:line="240" w:lineRule="auto"/>
              <w:ind w:left="57"/>
              <w:rPr>
                <w:rFonts w:ascii="Arial" w:hAnsi="Arial" w:cs="Arial"/>
                <w:sz w:val="20"/>
                <w:szCs w:val="20"/>
              </w:rPr>
            </w:pPr>
            <w:r>
              <w:rPr>
                <w:rFonts w:ascii="Arial" w:hAnsi="Arial" w:cs="Arial"/>
                <w:w w:val="95"/>
                <w:sz w:val="20"/>
                <w:szCs w:val="20"/>
              </w:rPr>
              <w:t>MCM-A1</w:t>
            </w:r>
          </w:p>
        </w:tc>
        <w:tc>
          <w:tcPr>
            <w:tcW w:w="3260" w:type="dxa"/>
            <w:tcBorders>
              <w:top w:val="single" w:sz="4" w:space="0" w:color="000000"/>
              <w:left w:val="single" w:sz="4" w:space="0" w:color="000000"/>
              <w:bottom w:val="single" w:sz="4" w:space="0" w:color="000000"/>
              <w:right w:val="single" w:sz="4" w:space="0" w:color="000000"/>
            </w:tcBorders>
          </w:tcPr>
          <w:p w:rsidR="00B81898" w:rsidRPr="006F56DF" w:rsidRDefault="00B81898" w:rsidP="00810FE9">
            <w:pPr>
              <w:kinsoku w:val="0"/>
              <w:overflowPunct w:val="0"/>
              <w:autoSpaceDE w:val="0"/>
              <w:autoSpaceDN w:val="0"/>
              <w:adjustRightInd w:val="0"/>
              <w:spacing w:after="0" w:line="230" w:lineRule="exact"/>
              <w:ind w:left="57" w:right="255"/>
              <w:rPr>
                <w:rFonts w:ascii="Arial" w:hAnsi="Arial" w:cs="Arial"/>
                <w:sz w:val="20"/>
                <w:szCs w:val="20"/>
              </w:rPr>
            </w:pPr>
            <w:r>
              <w:rPr>
                <w:rFonts w:ascii="Arial" w:hAnsi="Arial" w:cs="Arial"/>
                <w:sz w:val="20"/>
                <w:szCs w:val="20"/>
              </w:rPr>
              <w:t>Analytical Methods I</w:t>
            </w:r>
          </w:p>
        </w:tc>
        <w:tc>
          <w:tcPr>
            <w:tcW w:w="1560" w:type="dxa"/>
            <w:tcBorders>
              <w:top w:val="single" w:sz="4" w:space="0" w:color="000000"/>
              <w:left w:val="single" w:sz="4" w:space="0" w:color="000000"/>
              <w:bottom w:val="single" w:sz="4" w:space="0" w:color="000000"/>
              <w:right w:val="single" w:sz="4" w:space="0" w:color="000000"/>
            </w:tcBorders>
          </w:tcPr>
          <w:p w:rsidR="00B81898" w:rsidRPr="006F56DF" w:rsidRDefault="00B81898" w:rsidP="00810FE9">
            <w:pPr>
              <w:kinsoku w:val="0"/>
              <w:overflowPunct w:val="0"/>
              <w:autoSpaceDE w:val="0"/>
              <w:autoSpaceDN w:val="0"/>
              <w:adjustRightInd w:val="0"/>
              <w:spacing w:after="0" w:line="227" w:lineRule="exact"/>
              <w:ind w:left="55"/>
              <w:rPr>
                <w:rFonts w:ascii="Arial" w:hAnsi="Arial" w:cs="Arial"/>
                <w:w w:val="99"/>
                <w:sz w:val="20"/>
                <w:szCs w:val="20"/>
              </w:rPr>
            </w:pPr>
            <w:r w:rsidRPr="006F56DF">
              <w:rPr>
                <w:rFonts w:ascii="Arial" w:hAnsi="Arial" w:cs="Arial"/>
                <w:w w:val="99"/>
                <w:sz w:val="20"/>
                <w:szCs w:val="20"/>
              </w:rPr>
              <w:t>P</w:t>
            </w:r>
          </w:p>
        </w:tc>
        <w:tc>
          <w:tcPr>
            <w:tcW w:w="425" w:type="dxa"/>
            <w:tcBorders>
              <w:top w:val="single" w:sz="4" w:space="0" w:color="000000"/>
              <w:left w:val="single" w:sz="4" w:space="0" w:color="000000"/>
              <w:bottom w:val="single" w:sz="4" w:space="0" w:color="000000"/>
              <w:right w:val="single" w:sz="4" w:space="0" w:color="000000"/>
            </w:tcBorders>
          </w:tcPr>
          <w:p w:rsidR="00B81898" w:rsidRPr="006F56DF" w:rsidRDefault="00B81898" w:rsidP="00810FE9">
            <w:pPr>
              <w:kinsoku w:val="0"/>
              <w:overflowPunct w:val="0"/>
              <w:autoSpaceDE w:val="0"/>
              <w:autoSpaceDN w:val="0"/>
              <w:adjustRightInd w:val="0"/>
              <w:spacing w:after="0" w:line="227" w:lineRule="exact"/>
              <w:ind w:left="55"/>
              <w:rPr>
                <w:rFonts w:ascii="Arial" w:hAnsi="Arial" w:cs="Arial"/>
                <w:sz w:val="20"/>
                <w:szCs w:val="20"/>
              </w:rPr>
            </w:pPr>
            <w:r>
              <w:rPr>
                <w:rFonts w:ascii="Arial" w:hAnsi="Arial" w:cs="Arial"/>
                <w:sz w:val="20"/>
                <w:szCs w:val="20"/>
              </w:rPr>
              <w:t>6</w:t>
            </w:r>
          </w:p>
        </w:tc>
        <w:tc>
          <w:tcPr>
            <w:tcW w:w="567" w:type="dxa"/>
            <w:tcBorders>
              <w:top w:val="single" w:sz="4" w:space="0" w:color="000000"/>
              <w:left w:val="single" w:sz="4" w:space="0" w:color="000000"/>
              <w:bottom w:val="single" w:sz="4" w:space="0" w:color="000000"/>
              <w:right w:val="single" w:sz="4" w:space="0" w:color="000000"/>
            </w:tcBorders>
          </w:tcPr>
          <w:p w:rsidR="00B81898" w:rsidRPr="006F56DF" w:rsidRDefault="00B81898" w:rsidP="00810FE9">
            <w:pPr>
              <w:kinsoku w:val="0"/>
              <w:overflowPunct w:val="0"/>
              <w:autoSpaceDE w:val="0"/>
              <w:autoSpaceDN w:val="0"/>
              <w:adjustRightInd w:val="0"/>
              <w:spacing w:after="0" w:line="227" w:lineRule="exact"/>
              <w:ind w:left="56"/>
              <w:rPr>
                <w:rFonts w:ascii="Arial" w:hAnsi="Arial" w:cs="Arial"/>
                <w:sz w:val="20"/>
                <w:szCs w:val="20"/>
              </w:rPr>
            </w:pPr>
            <w:r>
              <w:rPr>
                <w:rFonts w:ascii="Arial" w:hAnsi="Arial" w:cs="Arial"/>
                <w:sz w:val="20"/>
                <w:szCs w:val="20"/>
              </w:rPr>
              <w:t>K</w:t>
            </w:r>
            <w:r w:rsidRPr="006F56DF">
              <w:rPr>
                <w:rFonts w:ascii="Arial" w:hAnsi="Arial" w:cs="Arial"/>
                <w:sz w:val="20"/>
                <w:szCs w:val="20"/>
              </w:rPr>
              <w:t>P</w:t>
            </w:r>
          </w:p>
        </w:tc>
        <w:tc>
          <w:tcPr>
            <w:tcW w:w="1843" w:type="dxa"/>
            <w:tcBorders>
              <w:top w:val="single" w:sz="4" w:space="0" w:color="000000"/>
              <w:left w:val="single" w:sz="4" w:space="0" w:color="000000"/>
              <w:bottom w:val="single" w:sz="4" w:space="0" w:color="000000"/>
              <w:right w:val="single" w:sz="4" w:space="0" w:color="000000"/>
            </w:tcBorders>
          </w:tcPr>
          <w:p w:rsidR="00B81898" w:rsidRPr="006F56DF" w:rsidRDefault="00B81898" w:rsidP="00810FE9">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B81898" w:rsidRPr="006F56DF" w:rsidRDefault="00B81898" w:rsidP="00810FE9">
            <w:pPr>
              <w:kinsoku w:val="0"/>
              <w:overflowPunct w:val="0"/>
              <w:autoSpaceDE w:val="0"/>
              <w:autoSpaceDN w:val="0"/>
              <w:adjustRightInd w:val="0"/>
              <w:spacing w:after="0" w:line="227" w:lineRule="exact"/>
              <w:ind w:left="57"/>
              <w:rPr>
                <w:rFonts w:ascii="Arial" w:hAnsi="Arial" w:cs="Arial"/>
                <w:sz w:val="20"/>
                <w:szCs w:val="20"/>
              </w:rPr>
            </w:pPr>
            <w:r w:rsidRPr="006F56DF">
              <w:rPr>
                <w:rFonts w:ascii="Arial" w:hAnsi="Arial" w:cs="Arial"/>
                <w:sz w:val="20"/>
                <w:szCs w:val="20"/>
              </w:rPr>
              <w:t xml:space="preserve">PL: </w:t>
            </w:r>
            <w:r>
              <w:rPr>
                <w:rFonts w:ascii="Arial" w:hAnsi="Arial" w:cs="Arial"/>
                <w:sz w:val="20"/>
                <w:szCs w:val="20"/>
              </w:rPr>
              <w:t>1</w:t>
            </w:r>
          </w:p>
          <w:p w:rsidR="00B81898" w:rsidRPr="006F56DF" w:rsidRDefault="00B81898" w:rsidP="00B81898">
            <w:pPr>
              <w:kinsoku w:val="0"/>
              <w:overflowPunct w:val="0"/>
              <w:autoSpaceDE w:val="0"/>
              <w:autoSpaceDN w:val="0"/>
              <w:adjustRightInd w:val="0"/>
              <w:spacing w:after="0" w:line="240" w:lineRule="auto"/>
              <w:ind w:left="57"/>
              <w:rPr>
                <w:rFonts w:ascii="Arial" w:hAnsi="Arial" w:cs="Arial"/>
                <w:sz w:val="20"/>
                <w:szCs w:val="20"/>
              </w:rPr>
            </w:pPr>
            <w:r w:rsidRPr="006F56DF">
              <w:rPr>
                <w:rFonts w:ascii="Arial" w:hAnsi="Arial" w:cs="Arial"/>
                <w:sz w:val="20"/>
                <w:szCs w:val="20"/>
              </w:rPr>
              <w:t xml:space="preserve">SL: </w:t>
            </w:r>
            <w:r>
              <w:rPr>
                <w:rFonts w:ascii="Arial" w:hAnsi="Arial" w:cs="Arial"/>
                <w:sz w:val="20"/>
                <w:szCs w:val="20"/>
              </w:rPr>
              <w:t>1</w:t>
            </w:r>
          </w:p>
        </w:tc>
      </w:tr>
      <w:tr w:rsidR="00B81898" w:rsidRPr="006F56DF" w:rsidTr="00B752D1">
        <w:trPr>
          <w:trHeight w:val="687"/>
        </w:trPr>
        <w:tc>
          <w:tcPr>
            <w:tcW w:w="1157" w:type="dxa"/>
            <w:tcBorders>
              <w:top w:val="single" w:sz="4" w:space="0" w:color="000000"/>
              <w:left w:val="single" w:sz="4" w:space="0" w:color="000000"/>
              <w:bottom w:val="single" w:sz="4" w:space="0" w:color="000000"/>
              <w:right w:val="single" w:sz="4" w:space="0" w:color="000000"/>
            </w:tcBorders>
          </w:tcPr>
          <w:p w:rsidR="00B81898" w:rsidRPr="006F56DF" w:rsidRDefault="00B81898" w:rsidP="00B81898">
            <w:pPr>
              <w:kinsoku w:val="0"/>
              <w:overflowPunct w:val="0"/>
              <w:autoSpaceDE w:val="0"/>
              <w:autoSpaceDN w:val="0"/>
              <w:adjustRightInd w:val="0"/>
              <w:spacing w:after="0" w:line="240" w:lineRule="auto"/>
              <w:ind w:left="57"/>
              <w:rPr>
                <w:rFonts w:ascii="Arial" w:hAnsi="Arial" w:cs="Arial"/>
                <w:sz w:val="20"/>
                <w:szCs w:val="20"/>
              </w:rPr>
            </w:pPr>
            <w:r>
              <w:rPr>
                <w:rFonts w:ascii="Arial" w:hAnsi="Arial" w:cs="Arial"/>
                <w:w w:val="95"/>
                <w:sz w:val="20"/>
                <w:szCs w:val="20"/>
              </w:rPr>
              <w:t>MCM-MI</w:t>
            </w:r>
          </w:p>
        </w:tc>
        <w:tc>
          <w:tcPr>
            <w:tcW w:w="3260" w:type="dxa"/>
            <w:tcBorders>
              <w:top w:val="single" w:sz="4" w:space="0" w:color="000000"/>
              <w:left w:val="single" w:sz="4" w:space="0" w:color="000000"/>
              <w:bottom w:val="single" w:sz="4" w:space="0" w:color="000000"/>
              <w:right w:val="single" w:sz="4" w:space="0" w:color="000000"/>
            </w:tcBorders>
          </w:tcPr>
          <w:p w:rsidR="00B81898" w:rsidRPr="006F56DF" w:rsidRDefault="00B81898" w:rsidP="00B81898">
            <w:pPr>
              <w:kinsoku w:val="0"/>
              <w:overflowPunct w:val="0"/>
              <w:autoSpaceDE w:val="0"/>
              <w:autoSpaceDN w:val="0"/>
              <w:adjustRightInd w:val="0"/>
              <w:spacing w:after="0" w:line="230" w:lineRule="exact"/>
              <w:ind w:left="57" w:right="255"/>
              <w:rPr>
                <w:rFonts w:ascii="Arial" w:hAnsi="Arial" w:cs="Arial"/>
                <w:sz w:val="20"/>
                <w:szCs w:val="20"/>
              </w:rPr>
            </w:pPr>
            <w:r>
              <w:rPr>
                <w:rFonts w:ascii="Arial" w:hAnsi="Arial" w:cs="Arial"/>
                <w:sz w:val="20"/>
                <w:szCs w:val="20"/>
              </w:rPr>
              <w:t>Mineralogy</w:t>
            </w:r>
          </w:p>
        </w:tc>
        <w:tc>
          <w:tcPr>
            <w:tcW w:w="1560" w:type="dxa"/>
            <w:tcBorders>
              <w:top w:val="single" w:sz="4" w:space="0" w:color="000000"/>
              <w:left w:val="single" w:sz="4" w:space="0" w:color="000000"/>
              <w:bottom w:val="single" w:sz="4" w:space="0" w:color="000000"/>
              <w:right w:val="single" w:sz="4" w:space="0" w:color="000000"/>
            </w:tcBorders>
          </w:tcPr>
          <w:p w:rsidR="00B81898" w:rsidRPr="006F56DF" w:rsidRDefault="00B81898" w:rsidP="00B81898">
            <w:pPr>
              <w:kinsoku w:val="0"/>
              <w:overflowPunct w:val="0"/>
              <w:autoSpaceDE w:val="0"/>
              <w:autoSpaceDN w:val="0"/>
              <w:adjustRightInd w:val="0"/>
              <w:spacing w:after="0" w:line="227" w:lineRule="exact"/>
              <w:ind w:left="55"/>
              <w:rPr>
                <w:rFonts w:ascii="Arial" w:hAnsi="Arial" w:cs="Arial"/>
                <w:w w:val="99"/>
                <w:sz w:val="20"/>
                <w:szCs w:val="20"/>
              </w:rPr>
            </w:pPr>
            <w:r w:rsidRPr="006F56DF">
              <w:rPr>
                <w:rFonts w:ascii="Arial" w:hAnsi="Arial" w:cs="Arial"/>
                <w:w w:val="99"/>
                <w:sz w:val="20"/>
                <w:szCs w:val="20"/>
              </w:rPr>
              <w:t>P</w:t>
            </w:r>
          </w:p>
        </w:tc>
        <w:tc>
          <w:tcPr>
            <w:tcW w:w="425" w:type="dxa"/>
            <w:tcBorders>
              <w:top w:val="single" w:sz="4" w:space="0" w:color="000000"/>
              <w:left w:val="single" w:sz="4" w:space="0" w:color="000000"/>
              <w:bottom w:val="single" w:sz="4" w:space="0" w:color="000000"/>
              <w:right w:val="single" w:sz="4" w:space="0" w:color="000000"/>
            </w:tcBorders>
          </w:tcPr>
          <w:p w:rsidR="00B81898" w:rsidRPr="006F56DF" w:rsidRDefault="00B81898" w:rsidP="00B81898">
            <w:pPr>
              <w:kinsoku w:val="0"/>
              <w:overflowPunct w:val="0"/>
              <w:autoSpaceDE w:val="0"/>
              <w:autoSpaceDN w:val="0"/>
              <w:adjustRightInd w:val="0"/>
              <w:spacing w:after="0" w:line="227" w:lineRule="exact"/>
              <w:ind w:left="55"/>
              <w:rPr>
                <w:rFonts w:ascii="Arial" w:hAnsi="Arial" w:cs="Arial"/>
                <w:sz w:val="20"/>
                <w:szCs w:val="20"/>
              </w:rPr>
            </w:pPr>
            <w:r>
              <w:rPr>
                <w:rFonts w:ascii="Arial" w:hAnsi="Arial" w:cs="Arial"/>
                <w:sz w:val="20"/>
                <w:szCs w:val="20"/>
              </w:rPr>
              <w:t>6</w:t>
            </w:r>
          </w:p>
        </w:tc>
        <w:tc>
          <w:tcPr>
            <w:tcW w:w="567" w:type="dxa"/>
            <w:tcBorders>
              <w:top w:val="single" w:sz="4" w:space="0" w:color="000000"/>
              <w:left w:val="single" w:sz="4" w:space="0" w:color="000000"/>
              <w:bottom w:val="single" w:sz="4" w:space="0" w:color="000000"/>
              <w:right w:val="single" w:sz="4" w:space="0" w:color="000000"/>
            </w:tcBorders>
          </w:tcPr>
          <w:p w:rsidR="00B81898" w:rsidRPr="006F56DF" w:rsidRDefault="00B81898" w:rsidP="00B81898">
            <w:pPr>
              <w:kinsoku w:val="0"/>
              <w:overflowPunct w:val="0"/>
              <w:autoSpaceDE w:val="0"/>
              <w:autoSpaceDN w:val="0"/>
              <w:adjustRightInd w:val="0"/>
              <w:spacing w:after="0" w:line="227" w:lineRule="exact"/>
              <w:ind w:left="56"/>
              <w:rPr>
                <w:rFonts w:ascii="Arial" w:hAnsi="Arial" w:cs="Arial"/>
                <w:sz w:val="20"/>
                <w:szCs w:val="20"/>
              </w:rPr>
            </w:pPr>
            <w:r>
              <w:rPr>
                <w:rFonts w:ascii="Arial" w:hAnsi="Arial" w:cs="Arial"/>
                <w:sz w:val="20"/>
                <w:szCs w:val="20"/>
              </w:rPr>
              <w:t>M</w:t>
            </w:r>
            <w:r w:rsidRPr="006F56DF">
              <w:rPr>
                <w:rFonts w:ascii="Arial" w:hAnsi="Arial" w:cs="Arial"/>
                <w:sz w:val="20"/>
                <w:szCs w:val="20"/>
              </w:rPr>
              <w:t>P</w:t>
            </w:r>
          </w:p>
        </w:tc>
        <w:tc>
          <w:tcPr>
            <w:tcW w:w="1843" w:type="dxa"/>
            <w:tcBorders>
              <w:top w:val="single" w:sz="4" w:space="0" w:color="000000"/>
              <w:left w:val="single" w:sz="4" w:space="0" w:color="000000"/>
              <w:bottom w:val="single" w:sz="4" w:space="0" w:color="000000"/>
              <w:right w:val="single" w:sz="4" w:space="0" w:color="000000"/>
            </w:tcBorders>
          </w:tcPr>
          <w:p w:rsidR="00B81898" w:rsidRPr="006F56DF" w:rsidRDefault="00B81898" w:rsidP="00B81898">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auto"/>
              <w:right w:val="single" w:sz="4" w:space="0" w:color="000000"/>
            </w:tcBorders>
          </w:tcPr>
          <w:p w:rsidR="00B81898" w:rsidRPr="006F56DF" w:rsidRDefault="00B81898" w:rsidP="00B81898">
            <w:pPr>
              <w:kinsoku w:val="0"/>
              <w:overflowPunct w:val="0"/>
              <w:autoSpaceDE w:val="0"/>
              <w:autoSpaceDN w:val="0"/>
              <w:adjustRightInd w:val="0"/>
              <w:spacing w:after="0" w:line="227" w:lineRule="exact"/>
              <w:ind w:left="57"/>
              <w:rPr>
                <w:rFonts w:ascii="Arial" w:hAnsi="Arial" w:cs="Arial"/>
                <w:sz w:val="20"/>
                <w:szCs w:val="20"/>
              </w:rPr>
            </w:pPr>
            <w:r w:rsidRPr="006F56DF">
              <w:rPr>
                <w:rFonts w:ascii="Arial" w:hAnsi="Arial" w:cs="Arial"/>
                <w:sz w:val="20"/>
                <w:szCs w:val="20"/>
              </w:rPr>
              <w:t xml:space="preserve">PL: </w:t>
            </w:r>
            <w:r>
              <w:rPr>
                <w:rFonts w:ascii="Arial" w:hAnsi="Arial" w:cs="Arial"/>
                <w:sz w:val="20"/>
                <w:szCs w:val="20"/>
              </w:rPr>
              <w:t>1</w:t>
            </w:r>
          </w:p>
          <w:p w:rsidR="00B81898" w:rsidRPr="006F56DF" w:rsidRDefault="00B81898" w:rsidP="00B81898">
            <w:pPr>
              <w:kinsoku w:val="0"/>
              <w:overflowPunct w:val="0"/>
              <w:autoSpaceDE w:val="0"/>
              <w:autoSpaceDN w:val="0"/>
              <w:adjustRightInd w:val="0"/>
              <w:spacing w:after="0" w:line="240" w:lineRule="auto"/>
              <w:ind w:left="57"/>
              <w:rPr>
                <w:rFonts w:ascii="Arial" w:hAnsi="Arial" w:cs="Arial"/>
                <w:sz w:val="20"/>
                <w:szCs w:val="20"/>
              </w:rPr>
            </w:pPr>
            <w:r w:rsidRPr="006F56DF">
              <w:rPr>
                <w:rFonts w:ascii="Arial" w:hAnsi="Arial" w:cs="Arial"/>
                <w:sz w:val="20"/>
                <w:szCs w:val="20"/>
              </w:rPr>
              <w:t xml:space="preserve">SL: </w:t>
            </w:r>
            <w:r>
              <w:rPr>
                <w:rFonts w:ascii="Arial" w:hAnsi="Arial" w:cs="Arial"/>
                <w:sz w:val="20"/>
                <w:szCs w:val="20"/>
              </w:rPr>
              <w:t>0</w:t>
            </w:r>
          </w:p>
        </w:tc>
      </w:tr>
      <w:tr w:rsidR="006F2AE0" w:rsidRPr="006F56DF" w:rsidTr="00B752D1">
        <w:trPr>
          <w:trHeight w:val="345"/>
        </w:trPr>
        <w:tc>
          <w:tcPr>
            <w:tcW w:w="1157" w:type="dxa"/>
            <w:vMerge w:val="restart"/>
            <w:tcBorders>
              <w:top w:val="single" w:sz="4" w:space="0" w:color="000000"/>
              <w:left w:val="single" w:sz="4" w:space="0" w:color="000000"/>
              <w:right w:val="single" w:sz="4" w:space="0" w:color="000000"/>
            </w:tcBorders>
          </w:tcPr>
          <w:p w:rsidR="006F2AE0" w:rsidRPr="006F56DF" w:rsidRDefault="006F2AE0" w:rsidP="00B81898">
            <w:pPr>
              <w:kinsoku w:val="0"/>
              <w:overflowPunct w:val="0"/>
              <w:autoSpaceDE w:val="0"/>
              <w:autoSpaceDN w:val="0"/>
              <w:adjustRightInd w:val="0"/>
              <w:spacing w:after="0" w:line="240" w:lineRule="auto"/>
              <w:ind w:left="57"/>
              <w:rPr>
                <w:rFonts w:ascii="Arial" w:hAnsi="Arial" w:cs="Arial"/>
                <w:sz w:val="20"/>
                <w:szCs w:val="20"/>
              </w:rPr>
            </w:pPr>
            <w:r>
              <w:rPr>
                <w:rFonts w:ascii="Arial" w:hAnsi="Arial" w:cs="Arial"/>
                <w:w w:val="95"/>
                <w:sz w:val="20"/>
                <w:szCs w:val="20"/>
              </w:rPr>
              <w:t>MCM-</w:t>
            </w:r>
            <w:r>
              <w:rPr>
                <w:rFonts w:ascii="Arial" w:hAnsi="Arial" w:cs="Arial"/>
                <w:w w:val="95"/>
                <w:sz w:val="20"/>
                <w:szCs w:val="20"/>
              </w:rPr>
              <w:t>CR-a</w:t>
            </w:r>
          </w:p>
        </w:tc>
        <w:tc>
          <w:tcPr>
            <w:tcW w:w="3260" w:type="dxa"/>
            <w:vMerge w:val="restart"/>
            <w:tcBorders>
              <w:top w:val="single" w:sz="4" w:space="0" w:color="000000"/>
              <w:left w:val="single" w:sz="4" w:space="0" w:color="000000"/>
              <w:right w:val="single" w:sz="4" w:space="0" w:color="000000"/>
            </w:tcBorders>
          </w:tcPr>
          <w:p w:rsidR="006F2AE0" w:rsidRPr="006F56DF" w:rsidRDefault="006F2AE0" w:rsidP="00B81898">
            <w:pPr>
              <w:kinsoku w:val="0"/>
              <w:overflowPunct w:val="0"/>
              <w:autoSpaceDE w:val="0"/>
              <w:autoSpaceDN w:val="0"/>
              <w:adjustRightInd w:val="0"/>
              <w:spacing w:after="0" w:line="230" w:lineRule="exact"/>
              <w:ind w:left="57" w:right="255"/>
              <w:rPr>
                <w:rFonts w:ascii="Arial" w:hAnsi="Arial" w:cs="Arial"/>
                <w:sz w:val="20"/>
                <w:szCs w:val="20"/>
              </w:rPr>
            </w:pPr>
            <w:r>
              <w:rPr>
                <w:rFonts w:ascii="Arial" w:hAnsi="Arial" w:cs="Arial"/>
                <w:sz w:val="20"/>
                <w:szCs w:val="20"/>
              </w:rPr>
              <w:t>Crystallography</w:t>
            </w:r>
          </w:p>
        </w:tc>
        <w:tc>
          <w:tcPr>
            <w:tcW w:w="1560" w:type="dxa"/>
            <w:vMerge w:val="restart"/>
            <w:tcBorders>
              <w:top w:val="single" w:sz="4" w:space="0" w:color="000000"/>
              <w:left w:val="single" w:sz="4" w:space="0" w:color="000000"/>
              <w:right w:val="single" w:sz="4" w:space="0" w:color="000000"/>
            </w:tcBorders>
          </w:tcPr>
          <w:p w:rsidR="006F2AE0" w:rsidRPr="006F56DF" w:rsidRDefault="006F2AE0" w:rsidP="00B81898">
            <w:pPr>
              <w:kinsoku w:val="0"/>
              <w:overflowPunct w:val="0"/>
              <w:autoSpaceDE w:val="0"/>
              <w:autoSpaceDN w:val="0"/>
              <w:adjustRightInd w:val="0"/>
              <w:spacing w:after="0" w:line="227" w:lineRule="exact"/>
              <w:ind w:left="55"/>
              <w:rPr>
                <w:rFonts w:ascii="Arial" w:hAnsi="Arial" w:cs="Arial"/>
                <w:w w:val="99"/>
                <w:sz w:val="20"/>
                <w:szCs w:val="20"/>
              </w:rPr>
            </w:pPr>
            <w:r w:rsidRPr="006F56DF">
              <w:rPr>
                <w:rFonts w:ascii="Arial" w:hAnsi="Arial" w:cs="Arial"/>
                <w:w w:val="99"/>
                <w:sz w:val="20"/>
                <w:szCs w:val="20"/>
              </w:rPr>
              <w:t>P</w:t>
            </w:r>
          </w:p>
        </w:tc>
        <w:tc>
          <w:tcPr>
            <w:tcW w:w="425" w:type="dxa"/>
            <w:vMerge w:val="restart"/>
            <w:tcBorders>
              <w:top w:val="single" w:sz="4" w:space="0" w:color="000000"/>
              <w:left w:val="single" w:sz="4" w:space="0" w:color="000000"/>
              <w:right w:val="single" w:sz="4" w:space="0" w:color="000000"/>
            </w:tcBorders>
          </w:tcPr>
          <w:p w:rsidR="006F2AE0" w:rsidRPr="006F56DF" w:rsidRDefault="006F2AE0" w:rsidP="00B81898">
            <w:pPr>
              <w:kinsoku w:val="0"/>
              <w:overflowPunct w:val="0"/>
              <w:autoSpaceDE w:val="0"/>
              <w:autoSpaceDN w:val="0"/>
              <w:adjustRightInd w:val="0"/>
              <w:spacing w:after="0" w:line="227" w:lineRule="exact"/>
              <w:ind w:left="55"/>
              <w:rPr>
                <w:rFonts w:ascii="Arial" w:hAnsi="Arial" w:cs="Arial"/>
                <w:sz w:val="20"/>
                <w:szCs w:val="20"/>
              </w:rPr>
            </w:pPr>
            <w:r>
              <w:rPr>
                <w:rFonts w:ascii="Arial" w:hAnsi="Arial" w:cs="Arial"/>
                <w:sz w:val="20"/>
                <w:szCs w:val="20"/>
              </w:rPr>
              <w:t>6</w:t>
            </w:r>
          </w:p>
        </w:tc>
        <w:tc>
          <w:tcPr>
            <w:tcW w:w="567" w:type="dxa"/>
            <w:vMerge w:val="restart"/>
            <w:tcBorders>
              <w:top w:val="single" w:sz="4" w:space="0" w:color="000000"/>
              <w:left w:val="single" w:sz="4" w:space="0" w:color="000000"/>
              <w:right w:val="single" w:sz="4" w:space="0" w:color="000000"/>
            </w:tcBorders>
          </w:tcPr>
          <w:p w:rsidR="006F2AE0" w:rsidRPr="006F56DF" w:rsidRDefault="006F2AE0" w:rsidP="00B81898">
            <w:pPr>
              <w:kinsoku w:val="0"/>
              <w:overflowPunct w:val="0"/>
              <w:autoSpaceDE w:val="0"/>
              <w:autoSpaceDN w:val="0"/>
              <w:adjustRightInd w:val="0"/>
              <w:spacing w:after="0" w:line="227" w:lineRule="exact"/>
              <w:ind w:left="56"/>
              <w:rPr>
                <w:rFonts w:ascii="Arial" w:hAnsi="Arial" w:cs="Arial"/>
                <w:sz w:val="20"/>
                <w:szCs w:val="20"/>
              </w:rPr>
            </w:pPr>
            <w:r>
              <w:rPr>
                <w:rFonts w:ascii="Arial" w:hAnsi="Arial" w:cs="Arial"/>
                <w:sz w:val="20"/>
                <w:szCs w:val="20"/>
              </w:rPr>
              <w:t>T</w:t>
            </w:r>
            <w:r w:rsidRPr="006F56DF">
              <w:rPr>
                <w:rFonts w:ascii="Arial" w:hAnsi="Arial" w:cs="Arial"/>
                <w:sz w:val="20"/>
                <w:szCs w:val="20"/>
              </w:rPr>
              <w:t>P</w:t>
            </w:r>
          </w:p>
        </w:tc>
        <w:tc>
          <w:tcPr>
            <w:tcW w:w="1843" w:type="dxa"/>
            <w:tcBorders>
              <w:top w:val="single" w:sz="4" w:space="0" w:color="000000"/>
              <w:left w:val="single" w:sz="4" w:space="0" w:color="000000"/>
              <w:bottom w:val="single" w:sz="4" w:space="0" w:color="000000"/>
              <w:right w:val="single" w:sz="4" w:space="0" w:color="auto"/>
            </w:tcBorders>
          </w:tcPr>
          <w:p w:rsidR="006F2AE0" w:rsidRPr="006F2AE0" w:rsidRDefault="006F2AE0" w:rsidP="006F2AE0">
            <w:pPr>
              <w:kinsoku w:val="0"/>
              <w:overflowPunct w:val="0"/>
              <w:autoSpaceDE w:val="0"/>
              <w:autoSpaceDN w:val="0"/>
              <w:adjustRightInd w:val="0"/>
              <w:spacing w:after="0" w:line="240" w:lineRule="auto"/>
              <w:rPr>
                <w:rFonts w:ascii="Arial" w:hAnsi="Arial" w:cs="Arial"/>
                <w:sz w:val="18"/>
                <w:szCs w:val="18"/>
              </w:rPr>
            </w:pPr>
            <w:r w:rsidRPr="006F2AE0">
              <w:rPr>
                <w:rFonts w:ascii="Arial" w:hAnsi="Arial" w:cs="Arial"/>
                <w:sz w:val="18"/>
                <w:szCs w:val="18"/>
              </w:rPr>
              <w:t>Introd. to Crystallography and Rietveld Lecture, 5 CP</w:t>
            </w:r>
          </w:p>
        </w:tc>
        <w:tc>
          <w:tcPr>
            <w:tcW w:w="992" w:type="dxa"/>
            <w:tcBorders>
              <w:top w:val="single" w:sz="4" w:space="0" w:color="auto"/>
              <w:left w:val="single" w:sz="4" w:space="0" w:color="auto"/>
              <w:bottom w:val="single" w:sz="4" w:space="0" w:color="auto"/>
              <w:right w:val="single" w:sz="4" w:space="0" w:color="auto"/>
            </w:tcBorders>
          </w:tcPr>
          <w:p w:rsidR="006F2AE0" w:rsidRPr="006F2AE0" w:rsidRDefault="006F2AE0" w:rsidP="00B81898">
            <w:pPr>
              <w:kinsoku w:val="0"/>
              <w:overflowPunct w:val="0"/>
              <w:autoSpaceDE w:val="0"/>
              <w:autoSpaceDN w:val="0"/>
              <w:adjustRightInd w:val="0"/>
              <w:spacing w:after="0" w:line="227" w:lineRule="exact"/>
              <w:ind w:left="57"/>
              <w:rPr>
                <w:rFonts w:ascii="Arial" w:hAnsi="Arial" w:cs="Arial"/>
                <w:sz w:val="20"/>
                <w:szCs w:val="20"/>
              </w:rPr>
            </w:pPr>
            <w:r w:rsidRPr="006F2AE0">
              <w:rPr>
                <w:rFonts w:ascii="Arial" w:hAnsi="Arial" w:cs="Arial"/>
                <w:sz w:val="20"/>
                <w:szCs w:val="20"/>
              </w:rPr>
              <w:t>PL: 1</w:t>
            </w:r>
          </w:p>
          <w:p w:rsidR="006F2AE0" w:rsidRPr="006F2AE0" w:rsidRDefault="006F2AE0" w:rsidP="006F2AE0">
            <w:pPr>
              <w:kinsoku w:val="0"/>
              <w:overflowPunct w:val="0"/>
              <w:autoSpaceDE w:val="0"/>
              <w:autoSpaceDN w:val="0"/>
              <w:adjustRightInd w:val="0"/>
              <w:spacing w:after="0" w:line="240" w:lineRule="auto"/>
              <w:ind w:left="57"/>
              <w:rPr>
                <w:rFonts w:ascii="Arial" w:hAnsi="Arial" w:cs="Arial"/>
                <w:sz w:val="20"/>
                <w:szCs w:val="20"/>
              </w:rPr>
            </w:pPr>
            <w:r w:rsidRPr="006F2AE0">
              <w:rPr>
                <w:rFonts w:ascii="Arial" w:hAnsi="Arial" w:cs="Arial"/>
                <w:sz w:val="20"/>
                <w:szCs w:val="20"/>
              </w:rPr>
              <w:t>SL:</w:t>
            </w:r>
            <w:r w:rsidRPr="006F2AE0">
              <w:rPr>
                <w:rFonts w:ascii="Arial" w:hAnsi="Arial" w:cs="Arial"/>
                <w:sz w:val="20"/>
                <w:szCs w:val="20"/>
              </w:rPr>
              <w:t xml:space="preserve"> 0</w:t>
            </w:r>
          </w:p>
        </w:tc>
      </w:tr>
      <w:tr w:rsidR="006F2AE0" w:rsidRPr="006F56DF" w:rsidTr="00B752D1">
        <w:trPr>
          <w:trHeight w:val="345"/>
        </w:trPr>
        <w:tc>
          <w:tcPr>
            <w:tcW w:w="1157" w:type="dxa"/>
            <w:vMerge/>
            <w:tcBorders>
              <w:left w:val="single" w:sz="4" w:space="0" w:color="000000"/>
              <w:bottom w:val="single" w:sz="4" w:space="0" w:color="000000"/>
              <w:right w:val="single" w:sz="4" w:space="0" w:color="000000"/>
            </w:tcBorders>
          </w:tcPr>
          <w:p w:rsidR="006F2AE0" w:rsidRDefault="006F2AE0" w:rsidP="00B81898">
            <w:pPr>
              <w:kinsoku w:val="0"/>
              <w:overflowPunct w:val="0"/>
              <w:autoSpaceDE w:val="0"/>
              <w:autoSpaceDN w:val="0"/>
              <w:adjustRightInd w:val="0"/>
              <w:spacing w:after="0" w:line="240" w:lineRule="auto"/>
              <w:ind w:left="57"/>
              <w:rPr>
                <w:rFonts w:ascii="Arial" w:hAnsi="Arial" w:cs="Arial"/>
                <w:w w:val="95"/>
                <w:sz w:val="20"/>
                <w:szCs w:val="20"/>
              </w:rPr>
            </w:pPr>
          </w:p>
        </w:tc>
        <w:tc>
          <w:tcPr>
            <w:tcW w:w="3260" w:type="dxa"/>
            <w:vMerge/>
            <w:tcBorders>
              <w:left w:val="single" w:sz="4" w:space="0" w:color="000000"/>
              <w:bottom w:val="single" w:sz="4" w:space="0" w:color="000000"/>
              <w:right w:val="single" w:sz="4" w:space="0" w:color="000000"/>
            </w:tcBorders>
          </w:tcPr>
          <w:p w:rsidR="006F2AE0" w:rsidRDefault="006F2AE0" w:rsidP="00B81898">
            <w:pPr>
              <w:kinsoku w:val="0"/>
              <w:overflowPunct w:val="0"/>
              <w:autoSpaceDE w:val="0"/>
              <w:autoSpaceDN w:val="0"/>
              <w:adjustRightInd w:val="0"/>
              <w:spacing w:after="0" w:line="230" w:lineRule="exact"/>
              <w:ind w:left="57" w:right="255"/>
              <w:rPr>
                <w:rFonts w:ascii="Arial" w:hAnsi="Arial" w:cs="Arial"/>
                <w:sz w:val="20"/>
                <w:szCs w:val="20"/>
              </w:rPr>
            </w:pPr>
          </w:p>
        </w:tc>
        <w:tc>
          <w:tcPr>
            <w:tcW w:w="1560" w:type="dxa"/>
            <w:vMerge/>
            <w:tcBorders>
              <w:left w:val="single" w:sz="4" w:space="0" w:color="000000"/>
              <w:bottom w:val="single" w:sz="4" w:space="0" w:color="000000"/>
              <w:right w:val="single" w:sz="4" w:space="0" w:color="000000"/>
            </w:tcBorders>
          </w:tcPr>
          <w:p w:rsidR="006F2AE0" w:rsidRPr="006F56DF" w:rsidRDefault="006F2AE0" w:rsidP="00B81898">
            <w:pPr>
              <w:kinsoku w:val="0"/>
              <w:overflowPunct w:val="0"/>
              <w:autoSpaceDE w:val="0"/>
              <w:autoSpaceDN w:val="0"/>
              <w:adjustRightInd w:val="0"/>
              <w:spacing w:after="0" w:line="227" w:lineRule="exact"/>
              <w:ind w:left="55"/>
              <w:rPr>
                <w:rFonts w:ascii="Arial" w:hAnsi="Arial" w:cs="Arial"/>
                <w:w w:val="99"/>
                <w:sz w:val="20"/>
                <w:szCs w:val="20"/>
              </w:rPr>
            </w:pPr>
          </w:p>
        </w:tc>
        <w:tc>
          <w:tcPr>
            <w:tcW w:w="425" w:type="dxa"/>
            <w:vMerge/>
            <w:tcBorders>
              <w:left w:val="single" w:sz="4" w:space="0" w:color="000000"/>
              <w:bottom w:val="single" w:sz="4" w:space="0" w:color="000000"/>
              <w:right w:val="single" w:sz="4" w:space="0" w:color="000000"/>
            </w:tcBorders>
          </w:tcPr>
          <w:p w:rsidR="006F2AE0" w:rsidRDefault="006F2AE0" w:rsidP="00B81898">
            <w:pPr>
              <w:kinsoku w:val="0"/>
              <w:overflowPunct w:val="0"/>
              <w:autoSpaceDE w:val="0"/>
              <w:autoSpaceDN w:val="0"/>
              <w:adjustRightInd w:val="0"/>
              <w:spacing w:after="0" w:line="227" w:lineRule="exact"/>
              <w:ind w:left="55"/>
              <w:rPr>
                <w:rFonts w:ascii="Arial" w:hAnsi="Arial" w:cs="Arial"/>
                <w:sz w:val="20"/>
                <w:szCs w:val="20"/>
              </w:rPr>
            </w:pPr>
          </w:p>
        </w:tc>
        <w:tc>
          <w:tcPr>
            <w:tcW w:w="567" w:type="dxa"/>
            <w:vMerge/>
            <w:tcBorders>
              <w:left w:val="single" w:sz="4" w:space="0" w:color="000000"/>
              <w:bottom w:val="single" w:sz="4" w:space="0" w:color="000000"/>
              <w:right w:val="single" w:sz="4" w:space="0" w:color="000000"/>
            </w:tcBorders>
          </w:tcPr>
          <w:p w:rsidR="006F2AE0" w:rsidRDefault="006F2AE0" w:rsidP="00B81898">
            <w:pPr>
              <w:kinsoku w:val="0"/>
              <w:overflowPunct w:val="0"/>
              <w:autoSpaceDE w:val="0"/>
              <w:autoSpaceDN w:val="0"/>
              <w:adjustRightInd w:val="0"/>
              <w:spacing w:after="0" w:line="227" w:lineRule="exact"/>
              <w:ind w:left="56"/>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auto"/>
            </w:tcBorders>
          </w:tcPr>
          <w:p w:rsidR="006F2AE0" w:rsidRPr="006F2AE0" w:rsidRDefault="006F2AE0" w:rsidP="00B81898">
            <w:pPr>
              <w:kinsoku w:val="0"/>
              <w:overflowPunct w:val="0"/>
              <w:autoSpaceDE w:val="0"/>
              <w:autoSpaceDN w:val="0"/>
              <w:adjustRightInd w:val="0"/>
              <w:spacing w:after="0" w:line="240" w:lineRule="auto"/>
              <w:rPr>
                <w:rFonts w:ascii="Arial" w:hAnsi="Arial" w:cs="Arial"/>
                <w:sz w:val="18"/>
                <w:szCs w:val="18"/>
              </w:rPr>
            </w:pPr>
            <w:r w:rsidRPr="006F2AE0">
              <w:rPr>
                <w:rFonts w:ascii="Arial" w:hAnsi="Arial" w:cs="Arial"/>
                <w:sz w:val="18"/>
                <w:szCs w:val="18"/>
              </w:rPr>
              <w:t>Rietveld Practical, 1 CP</w:t>
            </w:r>
          </w:p>
        </w:tc>
        <w:tc>
          <w:tcPr>
            <w:tcW w:w="992" w:type="dxa"/>
            <w:tcBorders>
              <w:top w:val="single" w:sz="4" w:space="0" w:color="auto"/>
              <w:left w:val="single" w:sz="4" w:space="0" w:color="auto"/>
              <w:bottom w:val="single" w:sz="4" w:space="0" w:color="auto"/>
              <w:right w:val="single" w:sz="4" w:space="0" w:color="auto"/>
            </w:tcBorders>
          </w:tcPr>
          <w:p w:rsidR="006F2AE0" w:rsidRPr="006F2AE0" w:rsidRDefault="006F2AE0" w:rsidP="006F2AE0">
            <w:pPr>
              <w:kinsoku w:val="0"/>
              <w:overflowPunct w:val="0"/>
              <w:autoSpaceDE w:val="0"/>
              <w:autoSpaceDN w:val="0"/>
              <w:adjustRightInd w:val="0"/>
              <w:spacing w:after="0" w:line="227" w:lineRule="exact"/>
              <w:ind w:left="57"/>
              <w:rPr>
                <w:rFonts w:ascii="Arial" w:hAnsi="Arial" w:cs="Arial"/>
                <w:sz w:val="20"/>
                <w:szCs w:val="20"/>
              </w:rPr>
            </w:pPr>
            <w:r w:rsidRPr="006F2AE0">
              <w:rPr>
                <w:rFonts w:ascii="Arial" w:hAnsi="Arial" w:cs="Arial"/>
                <w:sz w:val="20"/>
                <w:szCs w:val="20"/>
              </w:rPr>
              <w:t xml:space="preserve">PL: </w:t>
            </w:r>
            <w:r w:rsidRPr="006F2AE0">
              <w:rPr>
                <w:rFonts w:ascii="Arial" w:hAnsi="Arial" w:cs="Arial"/>
                <w:sz w:val="20"/>
                <w:szCs w:val="20"/>
              </w:rPr>
              <w:t>0</w:t>
            </w:r>
          </w:p>
          <w:p w:rsidR="006F2AE0" w:rsidRPr="006F2AE0" w:rsidRDefault="006F2AE0" w:rsidP="006F2AE0">
            <w:pPr>
              <w:kinsoku w:val="0"/>
              <w:overflowPunct w:val="0"/>
              <w:autoSpaceDE w:val="0"/>
              <w:autoSpaceDN w:val="0"/>
              <w:adjustRightInd w:val="0"/>
              <w:spacing w:after="0" w:line="227" w:lineRule="exact"/>
              <w:ind w:left="57"/>
              <w:rPr>
                <w:rFonts w:ascii="Arial" w:hAnsi="Arial" w:cs="Arial"/>
                <w:sz w:val="20"/>
                <w:szCs w:val="20"/>
              </w:rPr>
            </w:pPr>
            <w:r w:rsidRPr="006F2AE0">
              <w:rPr>
                <w:rFonts w:ascii="Arial" w:hAnsi="Arial" w:cs="Arial"/>
                <w:sz w:val="20"/>
                <w:szCs w:val="20"/>
              </w:rPr>
              <w:t>SL:</w:t>
            </w:r>
            <w:r w:rsidRPr="006F2AE0">
              <w:rPr>
                <w:rFonts w:ascii="Arial" w:hAnsi="Arial" w:cs="Arial"/>
                <w:sz w:val="20"/>
                <w:szCs w:val="20"/>
              </w:rPr>
              <w:t xml:space="preserve"> 1</w:t>
            </w:r>
          </w:p>
        </w:tc>
      </w:tr>
      <w:tr w:rsidR="00B81898" w:rsidRPr="006F56DF" w:rsidTr="00B752D1">
        <w:trPr>
          <w:trHeight w:val="687"/>
        </w:trPr>
        <w:tc>
          <w:tcPr>
            <w:tcW w:w="1157" w:type="dxa"/>
            <w:tcBorders>
              <w:top w:val="single" w:sz="4" w:space="0" w:color="000000"/>
              <w:left w:val="single" w:sz="4" w:space="0" w:color="000000"/>
              <w:bottom w:val="single" w:sz="4" w:space="0" w:color="000000"/>
              <w:right w:val="single" w:sz="4" w:space="0" w:color="000000"/>
            </w:tcBorders>
          </w:tcPr>
          <w:p w:rsidR="00B81898" w:rsidRPr="006F56DF" w:rsidRDefault="00B81898" w:rsidP="006F2AE0">
            <w:pPr>
              <w:kinsoku w:val="0"/>
              <w:overflowPunct w:val="0"/>
              <w:autoSpaceDE w:val="0"/>
              <w:autoSpaceDN w:val="0"/>
              <w:adjustRightInd w:val="0"/>
              <w:spacing w:after="0" w:line="240" w:lineRule="auto"/>
              <w:ind w:left="57"/>
              <w:rPr>
                <w:rFonts w:ascii="Arial" w:hAnsi="Arial" w:cs="Arial"/>
                <w:sz w:val="20"/>
                <w:szCs w:val="20"/>
              </w:rPr>
            </w:pPr>
            <w:r>
              <w:rPr>
                <w:rFonts w:ascii="Arial" w:hAnsi="Arial" w:cs="Arial"/>
                <w:w w:val="95"/>
                <w:sz w:val="20"/>
                <w:szCs w:val="20"/>
              </w:rPr>
              <w:t>MCM-</w:t>
            </w:r>
            <w:r w:rsidR="006F2AE0">
              <w:rPr>
                <w:rFonts w:ascii="Arial" w:hAnsi="Arial" w:cs="Arial"/>
                <w:w w:val="95"/>
                <w:sz w:val="20"/>
                <w:szCs w:val="20"/>
              </w:rPr>
              <w:t>CH</w:t>
            </w:r>
          </w:p>
        </w:tc>
        <w:tc>
          <w:tcPr>
            <w:tcW w:w="3260" w:type="dxa"/>
            <w:tcBorders>
              <w:top w:val="single" w:sz="4" w:space="0" w:color="000000"/>
              <w:left w:val="single" w:sz="4" w:space="0" w:color="000000"/>
              <w:bottom w:val="single" w:sz="4" w:space="0" w:color="000000"/>
              <w:right w:val="single" w:sz="4" w:space="0" w:color="000000"/>
            </w:tcBorders>
          </w:tcPr>
          <w:p w:rsidR="00B81898" w:rsidRPr="006F56DF" w:rsidRDefault="006F2AE0" w:rsidP="00B81898">
            <w:pPr>
              <w:kinsoku w:val="0"/>
              <w:overflowPunct w:val="0"/>
              <w:autoSpaceDE w:val="0"/>
              <w:autoSpaceDN w:val="0"/>
              <w:adjustRightInd w:val="0"/>
              <w:spacing w:after="0" w:line="230" w:lineRule="exact"/>
              <w:ind w:left="57" w:right="255"/>
              <w:rPr>
                <w:rFonts w:ascii="Arial" w:hAnsi="Arial" w:cs="Arial"/>
                <w:sz w:val="20"/>
                <w:szCs w:val="20"/>
              </w:rPr>
            </w:pPr>
            <w:r>
              <w:rPr>
                <w:rFonts w:ascii="Arial" w:hAnsi="Arial" w:cs="Arial"/>
                <w:sz w:val="20"/>
                <w:szCs w:val="20"/>
              </w:rPr>
              <w:t>Chemistry</w:t>
            </w:r>
          </w:p>
        </w:tc>
        <w:tc>
          <w:tcPr>
            <w:tcW w:w="1560" w:type="dxa"/>
            <w:tcBorders>
              <w:top w:val="single" w:sz="4" w:space="0" w:color="000000"/>
              <w:left w:val="single" w:sz="4" w:space="0" w:color="000000"/>
              <w:bottom w:val="single" w:sz="4" w:space="0" w:color="000000"/>
              <w:right w:val="single" w:sz="4" w:space="0" w:color="000000"/>
            </w:tcBorders>
          </w:tcPr>
          <w:p w:rsidR="00B81898" w:rsidRPr="006F56DF" w:rsidRDefault="00B81898" w:rsidP="00B81898">
            <w:pPr>
              <w:kinsoku w:val="0"/>
              <w:overflowPunct w:val="0"/>
              <w:autoSpaceDE w:val="0"/>
              <w:autoSpaceDN w:val="0"/>
              <w:adjustRightInd w:val="0"/>
              <w:spacing w:after="0" w:line="227" w:lineRule="exact"/>
              <w:ind w:left="55"/>
              <w:rPr>
                <w:rFonts w:ascii="Arial" w:hAnsi="Arial" w:cs="Arial"/>
                <w:w w:val="99"/>
                <w:sz w:val="20"/>
                <w:szCs w:val="20"/>
              </w:rPr>
            </w:pPr>
            <w:r w:rsidRPr="006F56DF">
              <w:rPr>
                <w:rFonts w:ascii="Arial" w:hAnsi="Arial" w:cs="Arial"/>
                <w:w w:val="99"/>
                <w:sz w:val="20"/>
                <w:szCs w:val="20"/>
              </w:rPr>
              <w:t>P</w:t>
            </w:r>
          </w:p>
        </w:tc>
        <w:tc>
          <w:tcPr>
            <w:tcW w:w="425" w:type="dxa"/>
            <w:tcBorders>
              <w:top w:val="single" w:sz="4" w:space="0" w:color="000000"/>
              <w:left w:val="single" w:sz="4" w:space="0" w:color="000000"/>
              <w:bottom w:val="single" w:sz="4" w:space="0" w:color="000000"/>
              <w:right w:val="single" w:sz="4" w:space="0" w:color="000000"/>
            </w:tcBorders>
          </w:tcPr>
          <w:p w:rsidR="00B81898" w:rsidRPr="006F56DF" w:rsidRDefault="00B81898" w:rsidP="00B81898">
            <w:pPr>
              <w:kinsoku w:val="0"/>
              <w:overflowPunct w:val="0"/>
              <w:autoSpaceDE w:val="0"/>
              <w:autoSpaceDN w:val="0"/>
              <w:adjustRightInd w:val="0"/>
              <w:spacing w:after="0" w:line="227" w:lineRule="exact"/>
              <w:ind w:left="55"/>
              <w:rPr>
                <w:rFonts w:ascii="Arial" w:hAnsi="Arial" w:cs="Arial"/>
                <w:sz w:val="20"/>
                <w:szCs w:val="20"/>
              </w:rPr>
            </w:pPr>
            <w:r>
              <w:rPr>
                <w:rFonts w:ascii="Arial" w:hAnsi="Arial" w:cs="Arial"/>
                <w:sz w:val="20"/>
                <w:szCs w:val="20"/>
              </w:rPr>
              <w:t>6</w:t>
            </w:r>
          </w:p>
        </w:tc>
        <w:tc>
          <w:tcPr>
            <w:tcW w:w="567" w:type="dxa"/>
            <w:tcBorders>
              <w:top w:val="single" w:sz="4" w:space="0" w:color="000000"/>
              <w:left w:val="single" w:sz="4" w:space="0" w:color="000000"/>
              <w:bottom w:val="single" w:sz="4" w:space="0" w:color="000000"/>
              <w:right w:val="single" w:sz="4" w:space="0" w:color="000000"/>
            </w:tcBorders>
          </w:tcPr>
          <w:p w:rsidR="00B81898" w:rsidRPr="006F56DF" w:rsidRDefault="006F2AE0" w:rsidP="00B81898">
            <w:pPr>
              <w:kinsoku w:val="0"/>
              <w:overflowPunct w:val="0"/>
              <w:autoSpaceDE w:val="0"/>
              <w:autoSpaceDN w:val="0"/>
              <w:adjustRightInd w:val="0"/>
              <w:spacing w:after="0" w:line="227" w:lineRule="exact"/>
              <w:ind w:left="56"/>
              <w:rPr>
                <w:rFonts w:ascii="Arial" w:hAnsi="Arial" w:cs="Arial"/>
                <w:sz w:val="20"/>
                <w:szCs w:val="20"/>
              </w:rPr>
            </w:pPr>
            <w:r>
              <w:rPr>
                <w:rFonts w:ascii="Arial" w:hAnsi="Arial" w:cs="Arial"/>
                <w:sz w:val="20"/>
                <w:szCs w:val="20"/>
              </w:rPr>
              <w:t>M</w:t>
            </w:r>
            <w:r w:rsidR="00B81898" w:rsidRPr="006F56DF">
              <w:rPr>
                <w:rFonts w:ascii="Arial" w:hAnsi="Arial" w:cs="Arial"/>
                <w:sz w:val="20"/>
                <w:szCs w:val="20"/>
              </w:rPr>
              <w:t>P</w:t>
            </w:r>
          </w:p>
        </w:tc>
        <w:tc>
          <w:tcPr>
            <w:tcW w:w="1843" w:type="dxa"/>
            <w:tcBorders>
              <w:top w:val="single" w:sz="4" w:space="0" w:color="000000"/>
              <w:left w:val="single" w:sz="4" w:space="0" w:color="000000"/>
              <w:bottom w:val="single" w:sz="4" w:space="0" w:color="000000"/>
              <w:right w:val="single" w:sz="4" w:space="0" w:color="000000"/>
            </w:tcBorders>
          </w:tcPr>
          <w:p w:rsidR="00B81898" w:rsidRPr="006F56DF" w:rsidRDefault="00B81898" w:rsidP="00B81898">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auto"/>
              <w:left w:val="single" w:sz="4" w:space="0" w:color="000000"/>
              <w:bottom w:val="single" w:sz="4" w:space="0" w:color="000000"/>
              <w:right w:val="single" w:sz="4" w:space="0" w:color="000000"/>
            </w:tcBorders>
          </w:tcPr>
          <w:p w:rsidR="00B81898" w:rsidRPr="006F56DF" w:rsidRDefault="00B81898" w:rsidP="00B81898">
            <w:pPr>
              <w:kinsoku w:val="0"/>
              <w:overflowPunct w:val="0"/>
              <w:autoSpaceDE w:val="0"/>
              <w:autoSpaceDN w:val="0"/>
              <w:adjustRightInd w:val="0"/>
              <w:spacing w:after="0" w:line="227" w:lineRule="exact"/>
              <w:ind w:left="57"/>
              <w:rPr>
                <w:rFonts w:ascii="Arial" w:hAnsi="Arial" w:cs="Arial"/>
                <w:sz w:val="20"/>
                <w:szCs w:val="20"/>
              </w:rPr>
            </w:pPr>
            <w:r w:rsidRPr="006F56DF">
              <w:rPr>
                <w:rFonts w:ascii="Arial" w:hAnsi="Arial" w:cs="Arial"/>
                <w:sz w:val="20"/>
                <w:szCs w:val="20"/>
              </w:rPr>
              <w:t xml:space="preserve">PL: </w:t>
            </w:r>
            <w:r>
              <w:rPr>
                <w:rFonts w:ascii="Arial" w:hAnsi="Arial" w:cs="Arial"/>
                <w:sz w:val="20"/>
                <w:szCs w:val="20"/>
              </w:rPr>
              <w:t>1</w:t>
            </w:r>
          </w:p>
          <w:p w:rsidR="00B81898" w:rsidRPr="006F56DF" w:rsidRDefault="00B81898" w:rsidP="006F2AE0">
            <w:pPr>
              <w:kinsoku w:val="0"/>
              <w:overflowPunct w:val="0"/>
              <w:autoSpaceDE w:val="0"/>
              <w:autoSpaceDN w:val="0"/>
              <w:adjustRightInd w:val="0"/>
              <w:spacing w:after="0" w:line="240" w:lineRule="auto"/>
              <w:ind w:left="57"/>
              <w:rPr>
                <w:rFonts w:ascii="Arial" w:hAnsi="Arial" w:cs="Arial"/>
                <w:sz w:val="20"/>
                <w:szCs w:val="20"/>
              </w:rPr>
            </w:pPr>
            <w:r w:rsidRPr="006F56DF">
              <w:rPr>
                <w:rFonts w:ascii="Arial" w:hAnsi="Arial" w:cs="Arial"/>
                <w:sz w:val="20"/>
                <w:szCs w:val="20"/>
              </w:rPr>
              <w:t xml:space="preserve">SL: </w:t>
            </w:r>
            <w:r w:rsidR="006F2AE0">
              <w:rPr>
                <w:rFonts w:ascii="Arial" w:hAnsi="Arial" w:cs="Arial"/>
                <w:sz w:val="20"/>
                <w:szCs w:val="20"/>
              </w:rPr>
              <w:t>0</w:t>
            </w:r>
          </w:p>
        </w:tc>
      </w:tr>
      <w:tr w:rsidR="00B81898" w:rsidRPr="006F56DF" w:rsidTr="00B752D1">
        <w:trPr>
          <w:trHeight w:val="687"/>
        </w:trPr>
        <w:tc>
          <w:tcPr>
            <w:tcW w:w="1157" w:type="dxa"/>
            <w:tcBorders>
              <w:top w:val="single" w:sz="4" w:space="0" w:color="000000"/>
              <w:left w:val="single" w:sz="4" w:space="0" w:color="000000"/>
              <w:bottom w:val="single" w:sz="4" w:space="0" w:color="000000"/>
              <w:right w:val="single" w:sz="4" w:space="0" w:color="000000"/>
            </w:tcBorders>
          </w:tcPr>
          <w:p w:rsidR="00B81898" w:rsidRPr="006F56DF" w:rsidRDefault="00B81898" w:rsidP="006F2AE0">
            <w:pPr>
              <w:kinsoku w:val="0"/>
              <w:overflowPunct w:val="0"/>
              <w:autoSpaceDE w:val="0"/>
              <w:autoSpaceDN w:val="0"/>
              <w:adjustRightInd w:val="0"/>
              <w:spacing w:after="0" w:line="240" w:lineRule="auto"/>
              <w:ind w:left="57"/>
              <w:rPr>
                <w:rFonts w:ascii="Arial" w:hAnsi="Arial" w:cs="Arial"/>
                <w:sz w:val="20"/>
                <w:szCs w:val="20"/>
              </w:rPr>
            </w:pPr>
            <w:r>
              <w:rPr>
                <w:rFonts w:ascii="Arial" w:hAnsi="Arial" w:cs="Arial"/>
                <w:w w:val="95"/>
                <w:sz w:val="20"/>
                <w:szCs w:val="20"/>
              </w:rPr>
              <w:t>MCM-</w:t>
            </w:r>
            <w:r w:rsidR="006F2AE0">
              <w:rPr>
                <w:rFonts w:ascii="Arial" w:hAnsi="Arial" w:cs="Arial"/>
                <w:w w:val="95"/>
                <w:sz w:val="20"/>
                <w:szCs w:val="20"/>
              </w:rPr>
              <w:t>MS</w:t>
            </w:r>
          </w:p>
        </w:tc>
        <w:tc>
          <w:tcPr>
            <w:tcW w:w="3260" w:type="dxa"/>
            <w:tcBorders>
              <w:top w:val="single" w:sz="4" w:space="0" w:color="000000"/>
              <w:left w:val="single" w:sz="4" w:space="0" w:color="000000"/>
              <w:bottom w:val="single" w:sz="4" w:space="0" w:color="000000"/>
              <w:right w:val="single" w:sz="4" w:space="0" w:color="000000"/>
            </w:tcBorders>
          </w:tcPr>
          <w:p w:rsidR="00B81898" w:rsidRPr="006F56DF" w:rsidRDefault="006F2AE0" w:rsidP="00B81898">
            <w:pPr>
              <w:kinsoku w:val="0"/>
              <w:overflowPunct w:val="0"/>
              <w:autoSpaceDE w:val="0"/>
              <w:autoSpaceDN w:val="0"/>
              <w:adjustRightInd w:val="0"/>
              <w:spacing w:after="0" w:line="230" w:lineRule="exact"/>
              <w:ind w:left="57" w:right="255"/>
              <w:rPr>
                <w:rFonts w:ascii="Arial" w:hAnsi="Arial" w:cs="Arial"/>
                <w:sz w:val="20"/>
                <w:szCs w:val="20"/>
              </w:rPr>
            </w:pPr>
            <w:r>
              <w:rPr>
                <w:rFonts w:ascii="Arial" w:hAnsi="Arial" w:cs="Arial"/>
                <w:sz w:val="20"/>
                <w:szCs w:val="20"/>
              </w:rPr>
              <w:t>Materials Science</w:t>
            </w:r>
          </w:p>
        </w:tc>
        <w:tc>
          <w:tcPr>
            <w:tcW w:w="1560" w:type="dxa"/>
            <w:tcBorders>
              <w:top w:val="single" w:sz="4" w:space="0" w:color="000000"/>
              <w:left w:val="single" w:sz="4" w:space="0" w:color="000000"/>
              <w:bottom w:val="single" w:sz="4" w:space="0" w:color="000000"/>
              <w:right w:val="single" w:sz="4" w:space="0" w:color="000000"/>
            </w:tcBorders>
          </w:tcPr>
          <w:p w:rsidR="00B81898" w:rsidRPr="006F56DF" w:rsidRDefault="00B81898" w:rsidP="00B81898">
            <w:pPr>
              <w:kinsoku w:val="0"/>
              <w:overflowPunct w:val="0"/>
              <w:autoSpaceDE w:val="0"/>
              <w:autoSpaceDN w:val="0"/>
              <w:adjustRightInd w:val="0"/>
              <w:spacing w:after="0" w:line="227" w:lineRule="exact"/>
              <w:ind w:left="55"/>
              <w:rPr>
                <w:rFonts w:ascii="Arial" w:hAnsi="Arial" w:cs="Arial"/>
                <w:w w:val="99"/>
                <w:sz w:val="20"/>
                <w:szCs w:val="20"/>
              </w:rPr>
            </w:pPr>
            <w:r w:rsidRPr="006F56DF">
              <w:rPr>
                <w:rFonts w:ascii="Arial" w:hAnsi="Arial" w:cs="Arial"/>
                <w:w w:val="99"/>
                <w:sz w:val="20"/>
                <w:szCs w:val="20"/>
              </w:rPr>
              <w:t>P</w:t>
            </w:r>
          </w:p>
        </w:tc>
        <w:tc>
          <w:tcPr>
            <w:tcW w:w="425" w:type="dxa"/>
            <w:tcBorders>
              <w:top w:val="single" w:sz="4" w:space="0" w:color="000000"/>
              <w:left w:val="single" w:sz="4" w:space="0" w:color="000000"/>
              <w:bottom w:val="single" w:sz="4" w:space="0" w:color="000000"/>
              <w:right w:val="single" w:sz="4" w:space="0" w:color="000000"/>
            </w:tcBorders>
          </w:tcPr>
          <w:p w:rsidR="00B81898" w:rsidRPr="006F56DF" w:rsidRDefault="00B81898" w:rsidP="00B81898">
            <w:pPr>
              <w:kinsoku w:val="0"/>
              <w:overflowPunct w:val="0"/>
              <w:autoSpaceDE w:val="0"/>
              <w:autoSpaceDN w:val="0"/>
              <w:adjustRightInd w:val="0"/>
              <w:spacing w:after="0" w:line="227" w:lineRule="exact"/>
              <w:ind w:left="55"/>
              <w:rPr>
                <w:rFonts w:ascii="Arial" w:hAnsi="Arial" w:cs="Arial"/>
                <w:sz w:val="20"/>
                <w:szCs w:val="20"/>
              </w:rPr>
            </w:pPr>
            <w:r>
              <w:rPr>
                <w:rFonts w:ascii="Arial" w:hAnsi="Arial" w:cs="Arial"/>
                <w:sz w:val="20"/>
                <w:szCs w:val="20"/>
              </w:rPr>
              <w:t>6</w:t>
            </w:r>
          </w:p>
        </w:tc>
        <w:tc>
          <w:tcPr>
            <w:tcW w:w="567" w:type="dxa"/>
            <w:tcBorders>
              <w:top w:val="single" w:sz="4" w:space="0" w:color="000000"/>
              <w:left w:val="single" w:sz="4" w:space="0" w:color="000000"/>
              <w:bottom w:val="single" w:sz="4" w:space="0" w:color="000000"/>
              <w:right w:val="single" w:sz="4" w:space="0" w:color="000000"/>
            </w:tcBorders>
          </w:tcPr>
          <w:p w:rsidR="00B81898" w:rsidRPr="006F56DF" w:rsidRDefault="006F2AE0" w:rsidP="00B81898">
            <w:pPr>
              <w:kinsoku w:val="0"/>
              <w:overflowPunct w:val="0"/>
              <w:autoSpaceDE w:val="0"/>
              <w:autoSpaceDN w:val="0"/>
              <w:adjustRightInd w:val="0"/>
              <w:spacing w:after="0" w:line="227" w:lineRule="exact"/>
              <w:ind w:left="56"/>
              <w:rPr>
                <w:rFonts w:ascii="Arial" w:hAnsi="Arial" w:cs="Arial"/>
                <w:sz w:val="20"/>
                <w:szCs w:val="20"/>
              </w:rPr>
            </w:pPr>
            <w:r>
              <w:rPr>
                <w:rFonts w:ascii="Arial" w:hAnsi="Arial" w:cs="Arial"/>
                <w:sz w:val="20"/>
                <w:szCs w:val="20"/>
              </w:rPr>
              <w:t>M</w:t>
            </w:r>
            <w:r w:rsidR="00B81898" w:rsidRPr="006F56DF">
              <w:rPr>
                <w:rFonts w:ascii="Arial" w:hAnsi="Arial" w:cs="Arial"/>
                <w:sz w:val="20"/>
                <w:szCs w:val="20"/>
              </w:rPr>
              <w:t>P</w:t>
            </w:r>
          </w:p>
        </w:tc>
        <w:tc>
          <w:tcPr>
            <w:tcW w:w="1843" w:type="dxa"/>
            <w:tcBorders>
              <w:top w:val="single" w:sz="4" w:space="0" w:color="000000"/>
              <w:left w:val="single" w:sz="4" w:space="0" w:color="000000"/>
              <w:bottom w:val="single" w:sz="4" w:space="0" w:color="000000"/>
              <w:right w:val="single" w:sz="4" w:space="0" w:color="000000"/>
            </w:tcBorders>
          </w:tcPr>
          <w:p w:rsidR="00B81898" w:rsidRPr="006F56DF" w:rsidRDefault="00B81898" w:rsidP="00B81898">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B81898" w:rsidRPr="006F56DF" w:rsidRDefault="00B81898" w:rsidP="00B81898">
            <w:pPr>
              <w:kinsoku w:val="0"/>
              <w:overflowPunct w:val="0"/>
              <w:autoSpaceDE w:val="0"/>
              <w:autoSpaceDN w:val="0"/>
              <w:adjustRightInd w:val="0"/>
              <w:spacing w:after="0" w:line="227" w:lineRule="exact"/>
              <w:ind w:left="57"/>
              <w:rPr>
                <w:rFonts w:ascii="Arial" w:hAnsi="Arial" w:cs="Arial"/>
                <w:sz w:val="20"/>
                <w:szCs w:val="20"/>
              </w:rPr>
            </w:pPr>
            <w:r w:rsidRPr="006F56DF">
              <w:rPr>
                <w:rFonts w:ascii="Arial" w:hAnsi="Arial" w:cs="Arial"/>
                <w:sz w:val="20"/>
                <w:szCs w:val="20"/>
              </w:rPr>
              <w:t xml:space="preserve">PL: </w:t>
            </w:r>
            <w:r>
              <w:rPr>
                <w:rFonts w:ascii="Arial" w:hAnsi="Arial" w:cs="Arial"/>
                <w:sz w:val="20"/>
                <w:szCs w:val="20"/>
              </w:rPr>
              <w:t>1</w:t>
            </w:r>
          </w:p>
          <w:p w:rsidR="00B81898" w:rsidRPr="006F56DF" w:rsidRDefault="00B81898" w:rsidP="006F2AE0">
            <w:pPr>
              <w:kinsoku w:val="0"/>
              <w:overflowPunct w:val="0"/>
              <w:autoSpaceDE w:val="0"/>
              <w:autoSpaceDN w:val="0"/>
              <w:adjustRightInd w:val="0"/>
              <w:spacing w:after="0" w:line="240" w:lineRule="auto"/>
              <w:ind w:left="57"/>
              <w:rPr>
                <w:rFonts w:ascii="Arial" w:hAnsi="Arial" w:cs="Arial"/>
                <w:sz w:val="20"/>
                <w:szCs w:val="20"/>
              </w:rPr>
            </w:pPr>
            <w:r w:rsidRPr="006F56DF">
              <w:rPr>
                <w:rFonts w:ascii="Arial" w:hAnsi="Arial" w:cs="Arial"/>
                <w:sz w:val="20"/>
                <w:szCs w:val="20"/>
              </w:rPr>
              <w:t xml:space="preserve">SL: </w:t>
            </w:r>
            <w:r w:rsidR="006F2AE0">
              <w:rPr>
                <w:rFonts w:ascii="Arial" w:hAnsi="Arial" w:cs="Arial"/>
                <w:sz w:val="20"/>
                <w:szCs w:val="20"/>
              </w:rPr>
              <w:t>0</w:t>
            </w:r>
          </w:p>
        </w:tc>
      </w:tr>
      <w:tr w:rsidR="00B81898" w:rsidRPr="006F56DF" w:rsidTr="00B752D1">
        <w:trPr>
          <w:trHeight w:val="687"/>
        </w:trPr>
        <w:tc>
          <w:tcPr>
            <w:tcW w:w="1157" w:type="dxa"/>
            <w:tcBorders>
              <w:top w:val="single" w:sz="4" w:space="0" w:color="000000"/>
              <w:left w:val="single" w:sz="4" w:space="0" w:color="000000"/>
              <w:bottom w:val="single" w:sz="4" w:space="0" w:color="000000"/>
              <w:right w:val="single" w:sz="4" w:space="0" w:color="000000"/>
            </w:tcBorders>
          </w:tcPr>
          <w:p w:rsidR="00B81898" w:rsidRPr="006F56DF" w:rsidRDefault="00B81898" w:rsidP="006F2AE0">
            <w:pPr>
              <w:kinsoku w:val="0"/>
              <w:overflowPunct w:val="0"/>
              <w:autoSpaceDE w:val="0"/>
              <w:autoSpaceDN w:val="0"/>
              <w:adjustRightInd w:val="0"/>
              <w:spacing w:after="0" w:line="240" w:lineRule="auto"/>
              <w:ind w:left="57"/>
              <w:rPr>
                <w:rFonts w:ascii="Arial" w:hAnsi="Arial" w:cs="Arial"/>
                <w:sz w:val="20"/>
                <w:szCs w:val="20"/>
              </w:rPr>
            </w:pPr>
            <w:r>
              <w:rPr>
                <w:rFonts w:ascii="Arial" w:hAnsi="Arial" w:cs="Arial"/>
                <w:w w:val="95"/>
                <w:sz w:val="20"/>
                <w:szCs w:val="20"/>
              </w:rPr>
              <w:t>MCM-A</w:t>
            </w:r>
            <w:r w:rsidR="006F2AE0">
              <w:rPr>
                <w:rFonts w:ascii="Arial" w:hAnsi="Arial" w:cs="Arial"/>
                <w:w w:val="95"/>
                <w:sz w:val="20"/>
                <w:szCs w:val="20"/>
              </w:rPr>
              <w:t>2</w:t>
            </w:r>
          </w:p>
        </w:tc>
        <w:tc>
          <w:tcPr>
            <w:tcW w:w="3260" w:type="dxa"/>
            <w:tcBorders>
              <w:top w:val="single" w:sz="4" w:space="0" w:color="000000"/>
              <w:left w:val="single" w:sz="4" w:space="0" w:color="000000"/>
              <w:bottom w:val="single" w:sz="4" w:space="0" w:color="000000"/>
              <w:right w:val="single" w:sz="4" w:space="0" w:color="000000"/>
            </w:tcBorders>
          </w:tcPr>
          <w:p w:rsidR="00B81898" w:rsidRPr="006F56DF" w:rsidRDefault="00B81898" w:rsidP="00B81898">
            <w:pPr>
              <w:kinsoku w:val="0"/>
              <w:overflowPunct w:val="0"/>
              <w:autoSpaceDE w:val="0"/>
              <w:autoSpaceDN w:val="0"/>
              <w:adjustRightInd w:val="0"/>
              <w:spacing w:after="0" w:line="230" w:lineRule="exact"/>
              <w:ind w:left="57" w:right="255"/>
              <w:rPr>
                <w:rFonts w:ascii="Arial" w:hAnsi="Arial" w:cs="Arial"/>
                <w:sz w:val="20"/>
                <w:szCs w:val="20"/>
              </w:rPr>
            </w:pPr>
            <w:r>
              <w:rPr>
                <w:rFonts w:ascii="Arial" w:hAnsi="Arial" w:cs="Arial"/>
                <w:sz w:val="20"/>
                <w:szCs w:val="20"/>
              </w:rPr>
              <w:t>Analytical Methods I</w:t>
            </w:r>
            <w:r w:rsidR="006F2AE0">
              <w:rPr>
                <w:rFonts w:ascii="Arial" w:hAnsi="Arial" w:cs="Arial"/>
                <w:sz w:val="20"/>
                <w:szCs w:val="20"/>
              </w:rPr>
              <w:t>I</w:t>
            </w:r>
          </w:p>
        </w:tc>
        <w:tc>
          <w:tcPr>
            <w:tcW w:w="1560" w:type="dxa"/>
            <w:tcBorders>
              <w:top w:val="single" w:sz="4" w:space="0" w:color="000000"/>
              <w:left w:val="single" w:sz="4" w:space="0" w:color="000000"/>
              <w:bottom w:val="single" w:sz="4" w:space="0" w:color="000000"/>
              <w:right w:val="single" w:sz="4" w:space="0" w:color="000000"/>
            </w:tcBorders>
          </w:tcPr>
          <w:p w:rsidR="00B81898" w:rsidRPr="006F56DF" w:rsidRDefault="00B81898" w:rsidP="00B81898">
            <w:pPr>
              <w:kinsoku w:val="0"/>
              <w:overflowPunct w:val="0"/>
              <w:autoSpaceDE w:val="0"/>
              <w:autoSpaceDN w:val="0"/>
              <w:adjustRightInd w:val="0"/>
              <w:spacing w:after="0" w:line="227" w:lineRule="exact"/>
              <w:ind w:left="55"/>
              <w:rPr>
                <w:rFonts w:ascii="Arial" w:hAnsi="Arial" w:cs="Arial"/>
                <w:w w:val="99"/>
                <w:sz w:val="20"/>
                <w:szCs w:val="20"/>
              </w:rPr>
            </w:pPr>
            <w:r w:rsidRPr="006F56DF">
              <w:rPr>
                <w:rFonts w:ascii="Arial" w:hAnsi="Arial" w:cs="Arial"/>
                <w:w w:val="99"/>
                <w:sz w:val="20"/>
                <w:szCs w:val="20"/>
              </w:rPr>
              <w:t>P</w:t>
            </w:r>
          </w:p>
        </w:tc>
        <w:tc>
          <w:tcPr>
            <w:tcW w:w="425" w:type="dxa"/>
            <w:tcBorders>
              <w:top w:val="single" w:sz="4" w:space="0" w:color="000000"/>
              <w:left w:val="single" w:sz="4" w:space="0" w:color="000000"/>
              <w:bottom w:val="single" w:sz="4" w:space="0" w:color="000000"/>
              <w:right w:val="single" w:sz="4" w:space="0" w:color="000000"/>
            </w:tcBorders>
          </w:tcPr>
          <w:p w:rsidR="00B81898" w:rsidRPr="006F56DF" w:rsidRDefault="00B81898" w:rsidP="00B81898">
            <w:pPr>
              <w:kinsoku w:val="0"/>
              <w:overflowPunct w:val="0"/>
              <w:autoSpaceDE w:val="0"/>
              <w:autoSpaceDN w:val="0"/>
              <w:adjustRightInd w:val="0"/>
              <w:spacing w:after="0" w:line="227" w:lineRule="exact"/>
              <w:ind w:left="55"/>
              <w:rPr>
                <w:rFonts w:ascii="Arial" w:hAnsi="Arial" w:cs="Arial"/>
                <w:sz w:val="20"/>
                <w:szCs w:val="20"/>
              </w:rPr>
            </w:pPr>
            <w:r>
              <w:rPr>
                <w:rFonts w:ascii="Arial" w:hAnsi="Arial" w:cs="Arial"/>
                <w:sz w:val="20"/>
                <w:szCs w:val="20"/>
              </w:rPr>
              <w:t>6</w:t>
            </w:r>
          </w:p>
        </w:tc>
        <w:tc>
          <w:tcPr>
            <w:tcW w:w="567" w:type="dxa"/>
            <w:tcBorders>
              <w:top w:val="single" w:sz="4" w:space="0" w:color="000000"/>
              <w:left w:val="single" w:sz="4" w:space="0" w:color="000000"/>
              <w:bottom w:val="single" w:sz="4" w:space="0" w:color="000000"/>
              <w:right w:val="single" w:sz="4" w:space="0" w:color="000000"/>
            </w:tcBorders>
          </w:tcPr>
          <w:p w:rsidR="00B81898" w:rsidRPr="006F56DF" w:rsidRDefault="00B81898" w:rsidP="00B81898">
            <w:pPr>
              <w:kinsoku w:val="0"/>
              <w:overflowPunct w:val="0"/>
              <w:autoSpaceDE w:val="0"/>
              <w:autoSpaceDN w:val="0"/>
              <w:adjustRightInd w:val="0"/>
              <w:spacing w:after="0" w:line="227" w:lineRule="exact"/>
              <w:ind w:left="56"/>
              <w:rPr>
                <w:rFonts w:ascii="Arial" w:hAnsi="Arial" w:cs="Arial"/>
                <w:sz w:val="20"/>
                <w:szCs w:val="20"/>
              </w:rPr>
            </w:pPr>
            <w:r>
              <w:rPr>
                <w:rFonts w:ascii="Arial" w:hAnsi="Arial" w:cs="Arial"/>
                <w:sz w:val="20"/>
                <w:szCs w:val="20"/>
              </w:rPr>
              <w:t>K</w:t>
            </w:r>
            <w:r w:rsidRPr="006F56DF">
              <w:rPr>
                <w:rFonts w:ascii="Arial" w:hAnsi="Arial" w:cs="Arial"/>
                <w:sz w:val="20"/>
                <w:szCs w:val="20"/>
              </w:rPr>
              <w:t>P</w:t>
            </w:r>
          </w:p>
        </w:tc>
        <w:tc>
          <w:tcPr>
            <w:tcW w:w="1843" w:type="dxa"/>
            <w:tcBorders>
              <w:top w:val="single" w:sz="4" w:space="0" w:color="000000"/>
              <w:left w:val="single" w:sz="4" w:space="0" w:color="000000"/>
              <w:bottom w:val="single" w:sz="4" w:space="0" w:color="000000"/>
              <w:right w:val="single" w:sz="4" w:space="0" w:color="000000"/>
            </w:tcBorders>
          </w:tcPr>
          <w:p w:rsidR="00B81898" w:rsidRPr="006F56DF" w:rsidRDefault="00B81898" w:rsidP="00B81898">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B81898" w:rsidRPr="006F56DF" w:rsidRDefault="00B81898" w:rsidP="00B81898">
            <w:pPr>
              <w:kinsoku w:val="0"/>
              <w:overflowPunct w:val="0"/>
              <w:autoSpaceDE w:val="0"/>
              <w:autoSpaceDN w:val="0"/>
              <w:adjustRightInd w:val="0"/>
              <w:spacing w:after="0" w:line="227" w:lineRule="exact"/>
              <w:ind w:left="57"/>
              <w:rPr>
                <w:rFonts w:ascii="Arial" w:hAnsi="Arial" w:cs="Arial"/>
                <w:sz w:val="20"/>
                <w:szCs w:val="20"/>
              </w:rPr>
            </w:pPr>
            <w:r w:rsidRPr="006F56DF">
              <w:rPr>
                <w:rFonts w:ascii="Arial" w:hAnsi="Arial" w:cs="Arial"/>
                <w:sz w:val="20"/>
                <w:szCs w:val="20"/>
              </w:rPr>
              <w:t xml:space="preserve">PL: </w:t>
            </w:r>
            <w:r>
              <w:rPr>
                <w:rFonts w:ascii="Arial" w:hAnsi="Arial" w:cs="Arial"/>
                <w:sz w:val="20"/>
                <w:szCs w:val="20"/>
              </w:rPr>
              <w:t>1</w:t>
            </w:r>
          </w:p>
          <w:p w:rsidR="00B81898" w:rsidRPr="006F56DF" w:rsidRDefault="00B81898" w:rsidP="00B81898">
            <w:pPr>
              <w:kinsoku w:val="0"/>
              <w:overflowPunct w:val="0"/>
              <w:autoSpaceDE w:val="0"/>
              <w:autoSpaceDN w:val="0"/>
              <w:adjustRightInd w:val="0"/>
              <w:spacing w:after="0" w:line="240" w:lineRule="auto"/>
              <w:ind w:left="57"/>
              <w:rPr>
                <w:rFonts w:ascii="Arial" w:hAnsi="Arial" w:cs="Arial"/>
                <w:sz w:val="20"/>
                <w:szCs w:val="20"/>
              </w:rPr>
            </w:pPr>
            <w:r w:rsidRPr="006F56DF">
              <w:rPr>
                <w:rFonts w:ascii="Arial" w:hAnsi="Arial" w:cs="Arial"/>
                <w:sz w:val="20"/>
                <w:szCs w:val="20"/>
              </w:rPr>
              <w:t xml:space="preserve">SL: </w:t>
            </w:r>
            <w:r>
              <w:rPr>
                <w:rFonts w:ascii="Arial" w:hAnsi="Arial" w:cs="Arial"/>
                <w:sz w:val="20"/>
                <w:szCs w:val="20"/>
              </w:rPr>
              <w:t>1</w:t>
            </w:r>
          </w:p>
        </w:tc>
      </w:tr>
      <w:tr w:rsidR="00B81898" w:rsidRPr="006F56DF" w:rsidTr="00B752D1">
        <w:trPr>
          <w:trHeight w:val="687"/>
        </w:trPr>
        <w:tc>
          <w:tcPr>
            <w:tcW w:w="1157" w:type="dxa"/>
            <w:tcBorders>
              <w:top w:val="single" w:sz="4" w:space="0" w:color="000000"/>
              <w:left w:val="single" w:sz="4" w:space="0" w:color="000000"/>
              <w:bottom w:val="single" w:sz="4" w:space="0" w:color="000000"/>
              <w:right w:val="single" w:sz="4" w:space="0" w:color="000000"/>
            </w:tcBorders>
          </w:tcPr>
          <w:p w:rsidR="00B81898" w:rsidRPr="006F56DF" w:rsidRDefault="00B81898" w:rsidP="006F2AE0">
            <w:pPr>
              <w:kinsoku w:val="0"/>
              <w:overflowPunct w:val="0"/>
              <w:autoSpaceDE w:val="0"/>
              <w:autoSpaceDN w:val="0"/>
              <w:adjustRightInd w:val="0"/>
              <w:spacing w:after="0" w:line="240" w:lineRule="auto"/>
              <w:ind w:left="57"/>
              <w:rPr>
                <w:rFonts w:ascii="Arial" w:hAnsi="Arial" w:cs="Arial"/>
                <w:sz w:val="20"/>
                <w:szCs w:val="20"/>
              </w:rPr>
            </w:pPr>
            <w:r>
              <w:rPr>
                <w:rFonts w:ascii="Arial" w:hAnsi="Arial" w:cs="Arial"/>
                <w:w w:val="95"/>
                <w:sz w:val="20"/>
                <w:szCs w:val="20"/>
              </w:rPr>
              <w:t>MCM-</w:t>
            </w:r>
            <w:r w:rsidR="006F2AE0">
              <w:rPr>
                <w:rFonts w:ascii="Arial" w:hAnsi="Arial" w:cs="Arial"/>
                <w:w w:val="95"/>
                <w:sz w:val="20"/>
                <w:szCs w:val="20"/>
              </w:rPr>
              <w:t>GS-a</w:t>
            </w:r>
          </w:p>
        </w:tc>
        <w:tc>
          <w:tcPr>
            <w:tcW w:w="3260" w:type="dxa"/>
            <w:tcBorders>
              <w:top w:val="single" w:sz="4" w:space="0" w:color="000000"/>
              <w:left w:val="single" w:sz="4" w:space="0" w:color="000000"/>
              <w:bottom w:val="single" w:sz="4" w:space="0" w:color="000000"/>
              <w:right w:val="single" w:sz="4" w:space="0" w:color="000000"/>
            </w:tcBorders>
          </w:tcPr>
          <w:p w:rsidR="00B81898" w:rsidRPr="006F56DF" w:rsidRDefault="006F2AE0" w:rsidP="00B81898">
            <w:pPr>
              <w:kinsoku w:val="0"/>
              <w:overflowPunct w:val="0"/>
              <w:autoSpaceDE w:val="0"/>
              <w:autoSpaceDN w:val="0"/>
              <w:adjustRightInd w:val="0"/>
              <w:spacing w:after="0" w:line="230" w:lineRule="exact"/>
              <w:ind w:left="57" w:right="255"/>
              <w:rPr>
                <w:rFonts w:ascii="Arial" w:hAnsi="Arial" w:cs="Arial"/>
                <w:sz w:val="20"/>
                <w:szCs w:val="20"/>
              </w:rPr>
            </w:pPr>
            <w:r>
              <w:rPr>
                <w:rFonts w:ascii="Arial" w:hAnsi="Arial" w:cs="Arial"/>
                <w:sz w:val="20"/>
                <w:szCs w:val="20"/>
              </w:rPr>
              <w:t>Programming</w:t>
            </w:r>
          </w:p>
        </w:tc>
        <w:tc>
          <w:tcPr>
            <w:tcW w:w="1560" w:type="dxa"/>
            <w:tcBorders>
              <w:top w:val="single" w:sz="4" w:space="0" w:color="000000"/>
              <w:left w:val="single" w:sz="4" w:space="0" w:color="000000"/>
              <w:bottom w:val="single" w:sz="4" w:space="0" w:color="000000"/>
              <w:right w:val="single" w:sz="4" w:space="0" w:color="000000"/>
            </w:tcBorders>
          </w:tcPr>
          <w:p w:rsidR="00B81898" w:rsidRPr="006F56DF" w:rsidRDefault="00B81898" w:rsidP="00B81898">
            <w:pPr>
              <w:kinsoku w:val="0"/>
              <w:overflowPunct w:val="0"/>
              <w:autoSpaceDE w:val="0"/>
              <w:autoSpaceDN w:val="0"/>
              <w:adjustRightInd w:val="0"/>
              <w:spacing w:after="0" w:line="227" w:lineRule="exact"/>
              <w:ind w:left="55"/>
              <w:rPr>
                <w:rFonts w:ascii="Arial" w:hAnsi="Arial" w:cs="Arial"/>
                <w:w w:val="99"/>
                <w:sz w:val="20"/>
                <w:szCs w:val="20"/>
              </w:rPr>
            </w:pPr>
            <w:r w:rsidRPr="006F56DF">
              <w:rPr>
                <w:rFonts w:ascii="Arial" w:hAnsi="Arial" w:cs="Arial"/>
                <w:w w:val="99"/>
                <w:sz w:val="20"/>
                <w:szCs w:val="20"/>
              </w:rPr>
              <w:t>P</w:t>
            </w:r>
          </w:p>
        </w:tc>
        <w:tc>
          <w:tcPr>
            <w:tcW w:w="425" w:type="dxa"/>
            <w:tcBorders>
              <w:top w:val="single" w:sz="4" w:space="0" w:color="000000"/>
              <w:left w:val="single" w:sz="4" w:space="0" w:color="000000"/>
              <w:bottom w:val="single" w:sz="4" w:space="0" w:color="000000"/>
              <w:right w:val="single" w:sz="4" w:space="0" w:color="000000"/>
            </w:tcBorders>
          </w:tcPr>
          <w:p w:rsidR="00B81898" w:rsidRPr="006F56DF" w:rsidRDefault="006F2AE0" w:rsidP="00B81898">
            <w:pPr>
              <w:kinsoku w:val="0"/>
              <w:overflowPunct w:val="0"/>
              <w:autoSpaceDE w:val="0"/>
              <w:autoSpaceDN w:val="0"/>
              <w:adjustRightInd w:val="0"/>
              <w:spacing w:after="0" w:line="227" w:lineRule="exact"/>
              <w:ind w:left="55"/>
              <w:rPr>
                <w:rFonts w:ascii="Arial" w:hAnsi="Arial" w:cs="Arial"/>
                <w:sz w:val="20"/>
                <w:szCs w:val="20"/>
              </w:rPr>
            </w:pPr>
            <w:r>
              <w:rPr>
                <w:rFonts w:ascii="Arial" w:hAnsi="Arial" w:cs="Arial"/>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B81898" w:rsidRPr="006F56DF" w:rsidRDefault="006F2AE0" w:rsidP="00B81898">
            <w:pPr>
              <w:kinsoku w:val="0"/>
              <w:overflowPunct w:val="0"/>
              <w:autoSpaceDE w:val="0"/>
              <w:autoSpaceDN w:val="0"/>
              <w:adjustRightInd w:val="0"/>
              <w:spacing w:after="0" w:line="227" w:lineRule="exact"/>
              <w:ind w:left="56"/>
              <w:rPr>
                <w:rFonts w:ascii="Arial" w:hAnsi="Arial" w:cs="Arial"/>
                <w:sz w:val="20"/>
                <w:szCs w:val="20"/>
              </w:rPr>
            </w:pPr>
            <w:r>
              <w:rPr>
                <w:rFonts w:ascii="Arial" w:hAnsi="Arial" w:cs="Arial"/>
                <w:sz w:val="20"/>
                <w:szCs w:val="20"/>
              </w:rPr>
              <w:t>M</w:t>
            </w:r>
            <w:r w:rsidR="00B81898" w:rsidRPr="006F56DF">
              <w:rPr>
                <w:rFonts w:ascii="Arial" w:hAnsi="Arial" w:cs="Arial"/>
                <w:sz w:val="20"/>
                <w:szCs w:val="20"/>
              </w:rPr>
              <w:t>P</w:t>
            </w:r>
          </w:p>
        </w:tc>
        <w:tc>
          <w:tcPr>
            <w:tcW w:w="1843" w:type="dxa"/>
            <w:tcBorders>
              <w:top w:val="single" w:sz="4" w:space="0" w:color="000000"/>
              <w:left w:val="single" w:sz="4" w:space="0" w:color="000000"/>
              <w:bottom w:val="single" w:sz="4" w:space="0" w:color="000000"/>
              <w:right w:val="single" w:sz="4" w:space="0" w:color="000000"/>
            </w:tcBorders>
          </w:tcPr>
          <w:p w:rsidR="00B81898" w:rsidRPr="006F56DF" w:rsidRDefault="00B81898" w:rsidP="00B81898">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B81898" w:rsidRPr="006F56DF" w:rsidRDefault="00B81898" w:rsidP="00B81898">
            <w:pPr>
              <w:kinsoku w:val="0"/>
              <w:overflowPunct w:val="0"/>
              <w:autoSpaceDE w:val="0"/>
              <w:autoSpaceDN w:val="0"/>
              <w:adjustRightInd w:val="0"/>
              <w:spacing w:after="0" w:line="227" w:lineRule="exact"/>
              <w:ind w:left="57"/>
              <w:rPr>
                <w:rFonts w:ascii="Arial" w:hAnsi="Arial" w:cs="Arial"/>
                <w:sz w:val="20"/>
                <w:szCs w:val="20"/>
              </w:rPr>
            </w:pPr>
            <w:r w:rsidRPr="006F56DF">
              <w:rPr>
                <w:rFonts w:ascii="Arial" w:hAnsi="Arial" w:cs="Arial"/>
                <w:sz w:val="20"/>
                <w:szCs w:val="20"/>
              </w:rPr>
              <w:t xml:space="preserve">PL: </w:t>
            </w:r>
            <w:r w:rsidR="006F2AE0">
              <w:rPr>
                <w:rFonts w:ascii="Arial" w:hAnsi="Arial" w:cs="Arial"/>
                <w:sz w:val="20"/>
                <w:szCs w:val="20"/>
              </w:rPr>
              <w:t>0</w:t>
            </w:r>
          </w:p>
          <w:p w:rsidR="00B81898" w:rsidRPr="006F56DF" w:rsidRDefault="00B81898" w:rsidP="00B81898">
            <w:pPr>
              <w:kinsoku w:val="0"/>
              <w:overflowPunct w:val="0"/>
              <w:autoSpaceDE w:val="0"/>
              <w:autoSpaceDN w:val="0"/>
              <w:adjustRightInd w:val="0"/>
              <w:spacing w:after="0" w:line="240" w:lineRule="auto"/>
              <w:ind w:left="57"/>
              <w:rPr>
                <w:rFonts w:ascii="Arial" w:hAnsi="Arial" w:cs="Arial"/>
                <w:sz w:val="20"/>
                <w:szCs w:val="20"/>
              </w:rPr>
            </w:pPr>
            <w:r w:rsidRPr="006F56DF">
              <w:rPr>
                <w:rFonts w:ascii="Arial" w:hAnsi="Arial" w:cs="Arial"/>
                <w:sz w:val="20"/>
                <w:szCs w:val="20"/>
              </w:rPr>
              <w:t xml:space="preserve">SL: </w:t>
            </w:r>
            <w:r>
              <w:rPr>
                <w:rFonts w:ascii="Arial" w:hAnsi="Arial" w:cs="Arial"/>
                <w:sz w:val="20"/>
                <w:szCs w:val="20"/>
              </w:rPr>
              <w:t>1</w:t>
            </w:r>
          </w:p>
        </w:tc>
      </w:tr>
    </w:tbl>
    <w:p w:rsidR="006F2AE0" w:rsidRDefault="006F2AE0" w:rsidP="006F2AE0">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6F2AE0" w:rsidRDefault="006F2AE0" w:rsidP="009C54D0">
      <w:pPr>
        <w:pStyle w:val="Listenabsatz"/>
        <w:kinsoku w:val="0"/>
        <w:overflowPunct w:val="0"/>
        <w:spacing w:before="6"/>
        <w:ind w:left="0"/>
        <w:rPr>
          <w:rFonts w:ascii="Times New Roman" w:eastAsia="Times New Roman" w:hAnsi="Times New Roman" w:cs="Times New Roman"/>
          <w:b/>
          <w:bCs/>
          <w:sz w:val="24"/>
          <w:szCs w:val="24"/>
          <w:lang w:eastAsia="de-DE"/>
        </w:rPr>
      </w:pPr>
    </w:p>
    <w:p w:rsidR="00B752D1" w:rsidRDefault="00B752D1" w:rsidP="009C54D0">
      <w:pPr>
        <w:pStyle w:val="Listenabsatz"/>
        <w:kinsoku w:val="0"/>
        <w:overflowPunct w:val="0"/>
        <w:spacing w:before="6"/>
        <w:ind w:left="0"/>
        <w:rPr>
          <w:rFonts w:ascii="Times New Roman" w:eastAsia="Times New Roman" w:hAnsi="Times New Roman" w:cs="Times New Roman"/>
          <w:b/>
          <w:bCs/>
          <w:sz w:val="24"/>
          <w:szCs w:val="24"/>
          <w:lang w:eastAsia="de-DE"/>
        </w:rPr>
      </w:pPr>
    </w:p>
    <w:p w:rsidR="009C54D0" w:rsidRDefault="009C54D0" w:rsidP="009C54D0">
      <w:pPr>
        <w:pStyle w:val="Listenabsatz"/>
        <w:kinsoku w:val="0"/>
        <w:overflowPunct w:val="0"/>
        <w:spacing w:before="6"/>
        <w:ind w:left="0"/>
        <w:rPr>
          <w:rFonts w:ascii="Times New Roman" w:eastAsia="Times New Roman" w:hAnsi="Times New Roman" w:cs="Times New Roman"/>
          <w:b/>
          <w:bCs/>
          <w:sz w:val="24"/>
          <w:szCs w:val="24"/>
          <w:lang w:eastAsia="de-DE"/>
        </w:rPr>
      </w:pPr>
      <w:r w:rsidRPr="00854329">
        <w:rPr>
          <w:rFonts w:ascii="Times New Roman" w:eastAsia="Times New Roman" w:hAnsi="Times New Roman" w:cs="Times New Roman"/>
          <w:b/>
          <w:bCs/>
          <w:sz w:val="24"/>
          <w:szCs w:val="24"/>
          <w:lang w:eastAsia="de-DE"/>
        </w:rPr>
        <w:t>2.</w:t>
      </w:r>
      <w:r w:rsidR="006F2AE0">
        <w:rPr>
          <w:rFonts w:ascii="Times New Roman" w:eastAsia="Times New Roman" w:hAnsi="Times New Roman" w:cs="Times New Roman"/>
          <w:b/>
          <w:bCs/>
          <w:sz w:val="24"/>
          <w:szCs w:val="24"/>
          <w:lang w:eastAsia="de-DE"/>
        </w:rPr>
        <w:t>3.</w:t>
      </w:r>
      <w:r w:rsidRPr="00854329">
        <w:rPr>
          <w:rFonts w:ascii="Times New Roman" w:eastAsia="Times New Roman" w:hAnsi="Times New Roman" w:cs="Times New Roman"/>
          <w:b/>
          <w:bCs/>
          <w:sz w:val="24"/>
          <w:szCs w:val="24"/>
          <w:lang w:eastAsia="de-DE"/>
        </w:rPr>
        <w:t xml:space="preserve"> </w:t>
      </w:r>
      <w:r w:rsidR="006F2AE0">
        <w:rPr>
          <w:rFonts w:ascii="Times New Roman" w:eastAsia="Times New Roman" w:hAnsi="Times New Roman" w:cs="Times New Roman"/>
          <w:b/>
          <w:bCs/>
          <w:sz w:val="24"/>
          <w:szCs w:val="24"/>
          <w:lang w:eastAsia="de-DE"/>
        </w:rPr>
        <w:t>Compulsory Elective- and Elective Modules of the Profile Subjects „Mineralogy“ and „Chemistry“, 48 CP</w:t>
      </w:r>
    </w:p>
    <w:p w:rsidR="006F2AE0" w:rsidRDefault="006F2AE0" w:rsidP="006F2AE0">
      <w:pPr>
        <w:pStyle w:val="Listenabsatz"/>
        <w:kinsoku w:val="0"/>
        <w:overflowPunct w:val="0"/>
        <w:spacing w:before="6"/>
        <w:ind w:left="0"/>
        <w:rPr>
          <w:rFonts w:ascii="Times New Roman" w:hAnsi="Times New Roman" w:cs="Times New Roman"/>
        </w:rPr>
      </w:pPr>
      <w:r>
        <w:rPr>
          <w:rFonts w:ascii="Times New Roman" w:eastAsia="Times New Roman" w:hAnsi="Times New Roman" w:cs="Times New Roman"/>
          <w:b/>
          <w:bCs/>
          <w:sz w:val="24"/>
          <w:szCs w:val="24"/>
          <w:lang w:eastAsia="de-DE"/>
        </w:rPr>
        <w:t xml:space="preserve"> </w:t>
      </w:r>
      <w:r w:rsidRPr="006F2AE0">
        <w:rPr>
          <w:rFonts w:ascii="Times New Roman" w:hAnsi="Times New Roman" w:cs="Times New Roman"/>
        </w:rPr>
        <w:t>The rules for selection in this module area are set out in § 2 paragraph 2 letters c and d.</w:t>
      </w:r>
    </w:p>
    <w:p w:rsidR="006F2AE0" w:rsidRPr="006F2AE0" w:rsidRDefault="006F2AE0" w:rsidP="006F2AE0">
      <w:pPr>
        <w:pStyle w:val="Listenabsatz"/>
        <w:kinsoku w:val="0"/>
        <w:overflowPunct w:val="0"/>
        <w:spacing w:before="6"/>
        <w:ind w:left="0"/>
        <w:rPr>
          <w:rFonts w:ascii="Times New Roman" w:eastAsia="Times New Roman" w:hAnsi="Times New Roman" w:cs="Times New Roman"/>
          <w:b/>
          <w:bCs/>
          <w:sz w:val="24"/>
          <w:szCs w:val="24"/>
          <w:lang w:eastAsia="de-DE"/>
        </w:rPr>
      </w:pPr>
    </w:p>
    <w:p w:rsidR="009C54D0" w:rsidRPr="004B5349" w:rsidRDefault="009C54D0" w:rsidP="009C54D0">
      <w:pPr>
        <w:pStyle w:val="Listenabsatz"/>
        <w:kinsoku w:val="0"/>
        <w:overflowPunct w:val="0"/>
        <w:spacing w:before="6" w:after="0"/>
        <w:ind w:left="0"/>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2</w:t>
      </w:r>
      <w:r w:rsidR="006F2AE0">
        <w:rPr>
          <w:rFonts w:ascii="Times New Roman" w:eastAsia="Times New Roman" w:hAnsi="Times New Roman" w:cs="Times New Roman"/>
          <w:bCs/>
          <w:sz w:val="24"/>
          <w:szCs w:val="24"/>
          <w:lang w:eastAsia="de-DE"/>
        </w:rPr>
        <w:t>.3</w:t>
      </w:r>
      <w:r>
        <w:rPr>
          <w:rFonts w:ascii="Times New Roman" w:eastAsia="Times New Roman" w:hAnsi="Times New Roman" w:cs="Times New Roman"/>
          <w:bCs/>
          <w:sz w:val="24"/>
          <w:szCs w:val="24"/>
          <w:lang w:eastAsia="de-DE"/>
        </w:rPr>
        <w:t>.1</w:t>
      </w:r>
      <w:r w:rsidRPr="00854329">
        <w:rPr>
          <w:rFonts w:ascii="Times New Roman" w:eastAsia="Times New Roman" w:hAnsi="Times New Roman" w:cs="Times New Roman"/>
          <w:bCs/>
          <w:sz w:val="24"/>
          <w:szCs w:val="24"/>
          <w:lang w:eastAsia="de-DE"/>
        </w:rPr>
        <w:t xml:space="preserve"> </w:t>
      </w:r>
      <w:r w:rsidR="00B752D1" w:rsidRPr="00B752D1">
        <w:rPr>
          <w:rFonts w:ascii="Times New Roman" w:eastAsia="Times New Roman" w:hAnsi="Times New Roman" w:cs="Times New Roman"/>
          <w:bCs/>
          <w:sz w:val="24"/>
          <w:szCs w:val="24"/>
          <w:lang w:eastAsia="de-DE"/>
        </w:rPr>
        <w:t xml:space="preserve">„Profile Mineralogy”, </w:t>
      </w:r>
      <w:r w:rsidR="00B752D1">
        <w:rPr>
          <w:rFonts w:ascii="Times New Roman" w:eastAsia="Times New Roman" w:hAnsi="Times New Roman" w:cs="Times New Roman"/>
          <w:bCs/>
          <w:sz w:val="24"/>
          <w:szCs w:val="24"/>
          <w:lang w:eastAsia="de-DE"/>
        </w:rPr>
        <w:t>Compulsory Elective Modules</w:t>
      </w:r>
    </w:p>
    <w:tbl>
      <w:tblPr>
        <w:tblW w:w="9804" w:type="dxa"/>
        <w:tblInd w:w="114" w:type="dxa"/>
        <w:tblLayout w:type="fixed"/>
        <w:tblCellMar>
          <w:left w:w="0" w:type="dxa"/>
          <w:right w:w="0" w:type="dxa"/>
        </w:tblCellMar>
        <w:tblLook w:val="0000" w:firstRow="0" w:lastRow="0" w:firstColumn="0" w:lastColumn="0" w:noHBand="0" w:noVBand="0"/>
      </w:tblPr>
      <w:tblGrid>
        <w:gridCol w:w="1248"/>
        <w:gridCol w:w="51"/>
        <w:gridCol w:w="3118"/>
        <w:gridCol w:w="1560"/>
        <w:gridCol w:w="425"/>
        <w:gridCol w:w="567"/>
        <w:gridCol w:w="1843"/>
        <w:gridCol w:w="992"/>
      </w:tblGrid>
      <w:tr w:rsidR="00B752D1" w:rsidRPr="006F56DF" w:rsidTr="00B752D1">
        <w:trPr>
          <w:trHeight w:val="460"/>
        </w:trPr>
        <w:tc>
          <w:tcPr>
            <w:tcW w:w="1299" w:type="dxa"/>
            <w:gridSpan w:val="2"/>
            <w:tcBorders>
              <w:top w:val="single" w:sz="4" w:space="0" w:color="000000"/>
              <w:left w:val="single" w:sz="4" w:space="0" w:color="000000"/>
              <w:bottom w:val="single" w:sz="4" w:space="0" w:color="000000"/>
              <w:right w:val="single" w:sz="4" w:space="0" w:color="000000"/>
            </w:tcBorders>
          </w:tcPr>
          <w:p w:rsidR="00B752D1" w:rsidRPr="006F56DF" w:rsidRDefault="00B752D1" w:rsidP="00810FE9">
            <w:pPr>
              <w:kinsoku w:val="0"/>
              <w:overflowPunct w:val="0"/>
              <w:autoSpaceDE w:val="0"/>
              <w:autoSpaceDN w:val="0"/>
              <w:adjustRightInd w:val="0"/>
              <w:spacing w:after="0" w:line="229" w:lineRule="exact"/>
              <w:ind w:left="57"/>
              <w:rPr>
                <w:rFonts w:ascii="Arial" w:hAnsi="Arial" w:cs="Arial"/>
                <w:sz w:val="20"/>
                <w:szCs w:val="20"/>
              </w:rPr>
            </w:pPr>
            <w:r w:rsidRPr="006F56DF">
              <w:rPr>
                <w:rFonts w:ascii="Arial" w:hAnsi="Arial" w:cs="Arial"/>
                <w:sz w:val="20"/>
                <w:szCs w:val="20"/>
              </w:rPr>
              <w:lastRenderedPageBreak/>
              <w:t>K.-Ziffer</w:t>
            </w:r>
          </w:p>
        </w:tc>
        <w:tc>
          <w:tcPr>
            <w:tcW w:w="3118" w:type="dxa"/>
            <w:tcBorders>
              <w:top w:val="single" w:sz="4" w:space="0" w:color="000000"/>
              <w:left w:val="single" w:sz="4" w:space="0" w:color="000000"/>
              <w:bottom w:val="single" w:sz="4" w:space="0" w:color="000000"/>
              <w:right w:val="single" w:sz="4" w:space="0" w:color="000000"/>
            </w:tcBorders>
          </w:tcPr>
          <w:p w:rsidR="00B752D1" w:rsidRPr="006F56DF" w:rsidRDefault="00B752D1" w:rsidP="00810FE9">
            <w:pPr>
              <w:kinsoku w:val="0"/>
              <w:overflowPunct w:val="0"/>
              <w:autoSpaceDE w:val="0"/>
              <w:autoSpaceDN w:val="0"/>
              <w:adjustRightInd w:val="0"/>
              <w:spacing w:before="3" w:after="0" w:line="230" w:lineRule="exact"/>
              <w:ind w:left="57" w:right="143"/>
              <w:rPr>
                <w:rFonts w:ascii="Arial" w:hAnsi="Arial" w:cs="Arial"/>
                <w:sz w:val="20"/>
                <w:szCs w:val="20"/>
              </w:rPr>
            </w:pPr>
            <w:r w:rsidRPr="006F56DF">
              <w:rPr>
                <w:rFonts w:ascii="Arial" w:hAnsi="Arial" w:cs="Arial"/>
                <w:sz w:val="20"/>
                <w:szCs w:val="20"/>
              </w:rPr>
              <w:t>Modul</w:t>
            </w:r>
            <w:r>
              <w:rPr>
                <w:rFonts w:ascii="Arial" w:hAnsi="Arial" w:cs="Arial"/>
                <w:sz w:val="20"/>
                <w:szCs w:val="20"/>
              </w:rPr>
              <w:t>eTitle</w:t>
            </w:r>
          </w:p>
        </w:tc>
        <w:tc>
          <w:tcPr>
            <w:tcW w:w="1560" w:type="dxa"/>
            <w:tcBorders>
              <w:top w:val="single" w:sz="4" w:space="0" w:color="000000"/>
              <w:left w:val="single" w:sz="4" w:space="0" w:color="000000"/>
              <w:bottom w:val="single" w:sz="4" w:space="0" w:color="000000"/>
              <w:right w:val="single" w:sz="4" w:space="0" w:color="000000"/>
            </w:tcBorders>
          </w:tcPr>
          <w:p w:rsidR="00B752D1" w:rsidRPr="006F56DF" w:rsidRDefault="00B752D1" w:rsidP="00810FE9">
            <w:pPr>
              <w:kinsoku w:val="0"/>
              <w:overflowPunct w:val="0"/>
              <w:autoSpaceDE w:val="0"/>
              <w:autoSpaceDN w:val="0"/>
              <w:adjustRightInd w:val="0"/>
              <w:spacing w:before="3" w:after="0" w:line="230" w:lineRule="exact"/>
              <w:ind w:left="55"/>
              <w:rPr>
                <w:rFonts w:ascii="Arial" w:hAnsi="Arial" w:cs="Arial"/>
                <w:sz w:val="20"/>
                <w:szCs w:val="20"/>
              </w:rPr>
            </w:pPr>
            <w:r w:rsidRPr="006F56DF">
              <w:rPr>
                <w:rFonts w:ascii="Arial" w:hAnsi="Arial" w:cs="Arial"/>
                <w:w w:val="95"/>
                <w:sz w:val="20"/>
                <w:szCs w:val="20"/>
              </w:rPr>
              <w:t>Modul</w:t>
            </w:r>
            <w:r>
              <w:rPr>
                <w:rFonts w:ascii="Arial" w:hAnsi="Arial" w:cs="Arial"/>
                <w:w w:val="95"/>
                <w:sz w:val="20"/>
                <w:szCs w:val="20"/>
              </w:rPr>
              <w:t>e T</w:t>
            </w:r>
            <w:r w:rsidRPr="006F56DF">
              <w:rPr>
                <w:rFonts w:ascii="Arial" w:hAnsi="Arial" w:cs="Arial"/>
                <w:w w:val="95"/>
                <w:sz w:val="20"/>
                <w:szCs w:val="20"/>
              </w:rPr>
              <w:t>yp</w:t>
            </w:r>
            <w:r>
              <w:rPr>
                <w:rFonts w:ascii="Arial" w:hAnsi="Arial" w:cs="Arial"/>
                <w:w w:val="95"/>
                <w:sz w:val="20"/>
                <w:szCs w:val="20"/>
              </w:rPr>
              <w:t>e</w:t>
            </w:r>
            <w:r w:rsidRPr="006F56DF">
              <w:rPr>
                <w:rFonts w:ascii="Arial" w:hAnsi="Arial" w:cs="Arial"/>
                <w:w w:val="95"/>
                <w:sz w:val="20"/>
                <w:szCs w:val="20"/>
              </w:rPr>
              <w:t xml:space="preserve"> </w:t>
            </w:r>
            <w:r w:rsidRPr="006F56DF">
              <w:rPr>
                <w:rFonts w:ascii="Arial" w:hAnsi="Arial" w:cs="Arial"/>
                <w:sz w:val="20"/>
                <w:szCs w:val="20"/>
              </w:rPr>
              <w:t>P/WP/W</w:t>
            </w:r>
          </w:p>
        </w:tc>
        <w:tc>
          <w:tcPr>
            <w:tcW w:w="425" w:type="dxa"/>
            <w:tcBorders>
              <w:top w:val="single" w:sz="4" w:space="0" w:color="000000"/>
              <w:left w:val="single" w:sz="4" w:space="0" w:color="000000"/>
              <w:bottom w:val="single" w:sz="4" w:space="0" w:color="000000"/>
              <w:right w:val="single" w:sz="4" w:space="0" w:color="000000"/>
            </w:tcBorders>
          </w:tcPr>
          <w:p w:rsidR="00B752D1" w:rsidRPr="006F56DF" w:rsidRDefault="00B752D1" w:rsidP="00810FE9">
            <w:pPr>
              <w:kinsoku w:val="0"/>
              <w:overflowPunct w:val="0"/>
              <w:autoSpaceDE w:val="0"/>
              <w:autoSpaceDN w:val="0"/>
              <w:adjustRightInd w:val="0"/>
              <w:spacing w:after="0" w:line="229" w:lineRule="exact"/>
              <w:ind w:left="55"/>
              <w:rPr>
                <w:rFonts w:ascii="Arial" w:hAnsi="Arial" w:cs="Arial"/>
                <w:sz w:val="20"/>
                <w:szCs w:val="20"/>
              </w:rPr>
            </w:pPr>
            <w:r w:rsidRPr="006F56DF">
              <w:rPr>
                <w:rFonts w:ascii="Arial" w:hAnsi="Arial" w:cs="Arial"/>
                <w:sz w:val="20"/>
                <w:szCs w:val="20"/>
              </w:rPr>
              <w:t>CP</w:t>
            </w:r>
          </w:p>
        </w:tc>
        <w:tc>
          <w:tcPr>
            <w:tcW w:w="567" w:type="dxa"/>
            <w:tcBorders>
              <w:top w:val="single" w:sz="4" w:space="0" w:color="000000"/>
              <w:left w:val="single" w:sz="4" w:space="0" w:color="000000"/>
              <w:bottom w:val="single" w:sz="4" w:space="0" w:color="000000"/>
              <w:right w:val="single" w:sz="4" w:space="0" w:color="000000"/>
            </w:tcBorders>
          </w:tcPr>
          <w:p w:rsidR="00B752D1" w:rsidRPr="006F56DF" w:rsidRDefault="00B752D1" w:rsidP="00810FE9">
            <w:pPr>
              <w:kinsoku w:val="0"/>
              <w:overflowPunct w:val="0"/>
              <w:autoSpaceDE w:val="0"/>
              <w:autoSpaceDN w:val="0"/>
              <w:adjustRightInd w:val="0"/>
              <w:spacing w:after="0" w:line="229" w:lineRule="exact"/>
              <w:ind w:left="56"/>
              <w:rPr>
                <w:rFonts w:ascii="Arial" w:hAnsi="Arial" w:cs="Arial"/>
                <w:sz w:val="20"/>
                <w:szCs w:val="20"/>
              </w:rPr>
            </w:pPr>
            <w:r w:rsidRPr="006F56DF">
              <w:rPr>
                <w:rFonts w:ascii="Arial" w:hAnsi="Arial" w:cs="Arial"/>
                <w:sz w:val="20"/>
                <w:szCs w:val="20"/>
              </w:rPr>
              <w:t>MP/TP/KP</w:t>
            </w:r>
          </w:p>
        </w:tc>
        <w:tc>
          <w:tcPr>
            <w:tcW w:w="1843" w:type="dxa"/>
            <w:tcBorders>
              <w:top w:val="single" w:sz="4" w:space="0" w:color="000000"/>
              <w:left w:val="single" w:sz="4" w:space="0" w:color="000000"/>
              <w:bottom w:val="single" w:sz="4" w:space="0" w:color="000000"/>
              <w:right w:val="single" w:sz="4" w:space="0" w:color="000000"/>
            </w:tcBorders>
          </w:tcPr>
          <w:p w:rsidR="00B752D1" w:rsidRPr="00876222" w:rsidRDefault="00B752D1" w:rsidP="00810FE9">
            <w:pPr>
              <w:kinsoku w:val="0"/>
              <w:overflowPunct w:val="0"/>
              <w:autoSpaceDE w:val="0"/>
              <w:autoSpaceDN w:val="0"/>
              <w:adjustRightInd w:val="0"/>
              <w:spacing w:before="3" w:after="0" w:line="230" w:lineRule="exact"/>
              <w:ind w:left="59" w:right="94"/>
              <w:rPr>
                <w:rFonts w:ascii="Arial" w:hAnsi="Arial" w:cs="Arial"/>
                <w:sz w:val="20"/>
                <w:szCs w:val="20"/>
              </w:rPr>
            </w:pPr>
            <w:r w:rsidRPr="00876222">
              <w:rPr>
                <w:rFonts w:ascii="Arial" w:hAnsi="Arial" w:cs="Arial"/>
                <w:sz w:val="20"/>
                <w:szCs w:val="20"/>
              </w:rPr>
              <w:t>Distribution of CP for TP</w:t>
            </w:r>
          </w:p>
          <w:p w:rsidR="00B752D1" w:rsidRPr="006F56DF" w:rsidRDefault="00B752D1" w:rsidP="00810FE9">
            <w:pPr>
              <w:kinsoku w:val="0"/>
              <w:overflowPunct w:val="0"/>
              <w:autoSpaceDE w:val="0"/>
              <w:autoSpaceDN w:val="0"/>
              <w:adjustRightInd w:val="0"/>
              <w:spacing w:before="3" w:after="0" w:line="230" w:lineRule="exact"/>
              <w:ind w:left="59" w:right="94"/>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B752D1" w:rsidRPr="006F56DF" w:rsidRDefault="00B752D1" w:rsidP="00810FE9">
            <w:pPr>
              <w:kinsoku w:val="0"/>
              <w:overflowPunct w:val="0"/>
              <w:autoSpaceDE w:val="0"/>
              <w:autoSpaceDN w:val="0"/>
              <w:adjustRightInd w:val="0"/>
              <w:spacing w:after="0" w:line="229" w:lineRule="exact"/>
              <w:ind w:left="57"/>
              <w:rPr>
                <w:rFonts w:ascii="Arial" w:hAnsi="Arial" w:cs="Arial"/>
                <w:sz w:val="20"/>
                <w:szCs w:val="20"/>
              </w:rPr>
            </w:pPr>
            <w:r w:rsidRPr="006F56DF">
              <w:rPr>
                <w:rFonts w:ascii="Arial" w:hAnsi="Arial" w:cs="Arial"/>
                <w:sz w:val="20"/>
                <w:szCs w:val="20"/>
              </w:rPr>
              <w:t>PL/SL</w:t>
            </w:r>
          </w:p>
          <w:p w:rsidR="00B752D1" w:rsidRPr="006F56DF" w:rsidRDefault="00B752D1" w:rsidP="00810FE9">
            <w:pPr>
              <w:kinsoku w:val="0"/>
              <w:overflowPunct w:val="0"/>
              <w:autoSpaceDE w:val="0"/>
              <w:autoSpaceDN w:val="0"/>
              <w:adjustRightInd w:val="0"/>
              <w:spacing w:after="0" w:line="211" w:lineRule="exact"/>
              <w:ind w:left="57"/>
              <w:rPr>
                <w:rFonts w:ascii="Arial" w:hAnsi="Arial" w:cs="Arial"/>
                <w:sz w:val="20"/>
                <w:szCs w:val="20"/>
              </w:rPr>
            </w:pPr>
            <w:r w:rsidRPr="006F56DF">
              <w:rPr>
                <w:rFonts w:ascii="Arial" w:hAnsi="Arial" w:cs="Arial"/>
                <w:sz w:val="20"/>
                <w:szCs w:val="20"/>
              </w:rPr>
              <w:t>(</w:t>
            </w:r>
            <w:r>
              <w:rPr>
                <w:rFonts w:ascii="Arial" w:hAnsi="Arial" w:cs="Arial"/>
                <w:sz w:val="20"/>
                <w:szCs w:val="20"/>
              </w:rPr>
              <w:t>Amount</w:t>
            </w:r>
            <w:r w:rsidRPr="006F56DF">
              <w:rPr>
                <w:rFonts w:ascii="Arial" w:hAnsi="Arial" w:cs="Arial"/>
                <w:sz w:val="20"/>
                <w:szCs w:val="20"/>
              </w:rPr>
              <w:t>)</w:t>
            </w:r>
          </w:p>
        </w:tc>
      </w:tr>
      <w:tr w:rsidR="009C54D0" w:rsidRPr="004B5349" w:rsidTr="00B752D1">
        <w:trPr>
          <w:trHeight w:val="460"/>
        </w:trPr>
        <w:tc>
          <w:tcPr>
            <w:tcW w:w="1248" w:type="dxa"/>
            <w:tcBorders>
              <w:top w:val="single" w:sz="4" w:space="0" w:color="000000"/>
              <w:left w:val="single" w:sz="4" w:space="0" w:color="000000"/>
              <w:bottom w:val="single" w:sz="4" w:space="0" w:color="000000"/>
              <w:right w:val="single" w:sz="4" w:space="0" w:color="000000"/>
            </w:tcBorders>
          </w:tcPr>
          <w:p w:rsidR="009C54D0" w:rsidRPr="004B5349" w:rsidRDefault="00B752D1" w:rsidP="00217E58">
            <w:pPr>
              <w:kinsoku w:val="0"/>
              <w:overflowPunct w:val="0"/>
              <w:autoSpaceDE w:val="0"/>
              <w:autoSpaceDN w:val="0"/>
              <w:adjustRightInd w:val="0"/>
              <w:spacing w:after="0" w:line="229" w:lineRule="exact"/>
              <w:ind w:left="57"/>
              <w:rPr>
                <w:rFonts w:ascii="Arial" w:hAnsi="Arial" w:cs="Arial"/>
                <w:sz w:val="20"/>
                <w:szCs w:val="20"/>
              </w:rPr>
            </w:pPr>
            <w:r>
              <w:rPr>
                <w:rFonts w:ascii="Arial" w:hAnsi="Arial" w:cs="Arial"/>
                <w:sz w:val="20"/>
                <w:szCs w:val="20"/>
              </w:rPr>
              <w:t>MCM-MR1</w:t>
            </w:r>
          </w:p>
        </w:tc>
        <w:tc>
          <w:tcPr>
            <w:tcW w:w="3169" w:type="dxa"/>
            <w:gridSpan w:val="2"/>
            <w:tcBorders>
              <w:top w:val="single" w:sz="4" w:space="0" w:color="000000"/>
              <w:left w:val="single" w:sz="4" w:space="0" w:color="000000"/>
              <w:bottom w:val="single" w:sz="4" w:space="0" w:color="000000"/>
              <w:right w:val="single" w:sz="4" w:space="0" w:color="000000"/>
            </w:tcBorders>
          </w:tcPr>
          <w:p w:rsidR="009C54D0" w:rsidRPr="004B5349" w:rsidRDefault="00B752D1" w:rsidP="00217E58">
            <w:pPr>
              <w:kinsoku w:val="0"/>
              <w:overflowPunct w:val="0"/>
              <w:autoSpaceDE w:val="0"/>
              <w:autoSpaceDN w:val="0"/>
              <w:adjustRightInd w:val="0"/>
              <w:spacing w:before="3" w:after="0" w:line="230" w:lineRule="exact"/>
              <w:ind w:left="55" w:right="888"/>
              <w:rPr>
                <w:rFonts w:ascii="Arial" w:hAnsi="Arial" w:cs="Arial"/>
                <w:sz w:val="20"/>
                <w:szCs w:val="20"/>
              </w:rPr>
            </w:pPr>
            <w:r>
              <w:rPr>
                <w:rFonts w:ascii="Arial" w:hAnsi="Arial" w:cs="Arial"/>
                <w:sz w:val="20"/>
                <w:szCs w:val="20"/>
              </w:rPr>
              <w:t>Research Module Mineralogy I</w:t>
            </w:r>
          </w:p>
        </w:tc>
        <w:tc>
          <w:tcPr>
            <w:tcW w:w="1560" w:type="dxa"/>
            <w:tcBorders>
              <w:top w:val="single" w:sz="4" w:space="0" w:color="000000"/>
              <w:left w:val="single" w:sz="4" w:space="0" w:color="000000"/>
              <w:bottom w:val="single" w:sz="4" w:space="0" w:color="000000"/>
              <w:right w:val="single" w:sz="4" w:space="0" w:color="000000"/>
            </w:tcBorders>
          </w:tcPr>
          <w:p w:rsidR="009C54D0" w:rsidRPr="004B5349" w:rsidRDefault="00B752D1" w:rsidP="00B752D1">
            <w:pPr>
              <w:kinsoku w:val="0"/>
              <w:overflowPunct w:val="0"/>
              <w:autoSpaceDE w:val="0"/>
              <w:autoSpaceDN w:val="0"/>
              <w:adjustRightInd w:val="0"/>
              <w:spacing w:before="3" w:after="0" w:line="230" w:lineRule="exact"/>
              <w:ind w:left="57" w:right="108"/>
              <w:rPr>
                <w:rFonts w:ascii="Arial" w:hAnsi="Arial" w:cs="Arial"/>
                <w:sz w:val="20"/>
                <w:szCs w:val="20"/>
              </w:rPr>
            </w:pPr>
            <w:r>
              <w:rPr>
                <w:rFonts w:ascii="Arial" w:hAnsi="Arial" w:cs="Arial"/>
                <w:sz w:val="20"/>
                <w:szCs w:val="20"/>
              </w:rPr>
              <w:t>WP</w:t>
            </w:r>
          </w:p>
        </w:tc>
        <w:tc>
          <w:tcPr>
            <w:tcW w:w="425" w:type="dxa"/>
            <w:tcBorders>
              <w:top w:val="single" w:sz="4" w:space="0" w:color="000000"/>
              <w:left w:val="single" w:sz="4" w:space="0" w:color="000000"/>
              <w:bottom w:val="single" w:sz="4" w:space="0" w:color="000000"/>
              <w:right w:val="single" w:sz="4" w:space="0" w:color="000000"/>
            </w:tcBorders>
          </w:tcPr>
          <w:p w:rsidR="009C54D0" w:rsidRPr="004B5349" w:rsidRDefault="00B752D1" w:rsidP="00217E58">
            <w:pPr>
              <w:kinsoku w:val="0"/>
              <w:overflowPunct w:val="0"/>
              <w:autoSpaceDE w:val="0"/>
              <w:autoSpaceDN w:val="0"/>
              <w:adjustRightInd w:val="0"/>
              <w:spacing w:after="0" w:line="229" w:lineRule="exact"/>
              <w:ind w:left="55"/>
              <w:rPr>
                <w:rFonts w:ascii="Arial" w:hAnsi="Arial" w:cs="Arial"/>
                <w:w w:val="99"/>
                <w:sz w:val="20"/>
                <w:szCs w:val="20"/>
              </w:rPr>
            </w:pPr>
            <w:r>
              <w:rPr>
                <w:rFonts w:ascii="Arial" w:hAnsi="Arial" w:cs="Arial"/>
                <w:w w:val="99"/>
                <w:sz w:val="20"/>
                <w:szCs w:val="20"/>
              </w:rPr>
              <w:t>12</w:t>
            </w:r>
          </w:p>
        </w:tc>
        <w:tc>
          <w:tcPr>
            <w:tcW w:w="567" w:type="dxa"/>
            <w:tcBorders>
              <w:top w:val="single" w:sz="4" w:space="0" w:color="000000"/>
              <w:left w:val="single" w:sz="4" w:space="0" w:color="000000"/>
              <w:bottom w:val="single" w:sz="4" w:space="0" w:color="000000"/>
              <w:right w:val="single" w:sz="4" w:space="0" w:color="000000"/>
            </w:tcBorders>
          </w:tcPr>
          <w:p w:rsidR="009C54D0" w:rsidRPr="004B5349" w:rsidRDefault="009C54D0" w:rsidP="00217E58">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MP</w:t>
            </w:r>
          </w:p>
        </w:tc>
        <w:tc>
          <w:tcPr>
            <w:tcW w:w="1843" w:type="dxa"/>
            <w:tcBorders>
              <w:top w:val="single" w:sz="4" w:space="0" w:color="000000"/>
              <w:left w:val="single" w:sz="4" w:space="0" w:color="000000"/>
              <w:bottom w:val="single" w:sz="4" w:space="0" w:color="000000"/>
              <w:right w:val="single" w:sz="4" w:space="0" w:color="000000"/>
            </w:tcBorders>
          </w:tcPr>
          <w:p w:rsidR="009C54D0" w:rsidRPr="004B5349" w:rsidRDefault="009C54D0" w:rsidP="00217E58">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9C54D0" w:rsidRPr="004B5349" w:rsidRDefault="009C54D0" w:rsidP="00217E58">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PL: 1</w:t>
            </w:r>
          </w:p>
          <w:p w:rsidR="009C54D0" w:rsidRPr="004B5349" w:rsidRDefault="009C54D0" w:rsidP="00217E58">
            <w:pPr>
              <w:kinsoku w:val="0"/>
              <w:overflowPunct w:val="0"/>
              <w:autoSpaceDE w:val="0"/>
              <w:autoSpaceDN w:val="0"/>
              <w:adjustRightInd w:val="0"/>
              <w:spacing w:after="0" w:line="211" w:lineRule="exact"/>
              <w:ind w:left="58"/>
              <w:rPr>
                <w:rFonts w:ascii="Arial" w:hAnsi="Arial" w:cs="Arial"/>
                <w:sz w:val="20"/>
                <w:szCs w:val="20"/>
              </w:rPr>
            </w:pPr>
            <w:r w:rsidRPr="004B5349">
              <w:rPr>
                <w:rFonts w:ascii="Arial" w:hAnsi="Arial" w:cs="Arial"/>
                <w:sz w:val="20"/>
                <w:szCs w:val="20"/>
              </w:rPr>
              <w:t>SL: 0</w:t>
            </w:r>
          </w:p>
        </w:tc>
      </w:tr>
      <w:tr w:rsidR="00B752D1" w:rsidRPr="004B5349" w:rsidTr="00B752D1">
        <w:trPr>
          <w:trHeight w:val="457"/>
        </w:trPr>
        <w:tc>
          <w:tcPr>
            <w:tcW w:w="1248" w:type="dxa"/>
            <w:tcBorders>
              <w:top w:val="single" w:sz="4" w:space="0" w:color="000000"/>
              <w:left w:val="single" w:sz="4" w:space="0" w:color="000000"/>
              <w:bottom w:val="single" w:sz="4" w:space="0" w:color="000000"/>
              <w:right w:val="single" w:sz="4" w:space="0" w:color="000000"/>
            </w:tcBorders>
          </w:tcPr>
          <w:p w:rsidR="00B752D1" w:rsidRPr="004B5349" w:rsidRDefault="00B752D1" w:rsidP="00B752D1">
            <w:pPr>
              <w:kinsoku w:val="0"/>
              <w:overflowPunct w:val="0"/>
              <w:autoSpaceDE w:val="0"/>
              <w:autoSpaceDN w:val="0"/>
              <w:adjustRightInd w:val="0"/>
              <w:spacing w:after="0" w:line="227" w:lineRule="exact"/>
              <w:ind w:left="57"/>
              <w:rPr>
                <w:rFonts w:ascii="Arial" w:hAnsi="Arial" w:cs="Arial"/>
                <w:sz w:val="20"/>
                <w:szCs w:val="20"/>
              </w:rPr>
            </w:pPr>
            <w:r>
              <w:rPr>
                <w:rFonts w:ascii="Arial" w:hAnsi="Arial" w:cs="Arial"/>
                <w:sz w:val="20"/>
                <w:szCs w:val="20"/>
              </w:rPr>
              <w:t>MCM-MR2</w:t>
            </w:r>
          </w:p>
        </w:tc>
        <w:tc>
          <w:tcPr>
            <w:tcW w:w="3169" w:type="dxa"/>
            <w:gridSpan w:val="2"/>
            <w:tcBorders>
              <w:top w:val="single" w:sz="4" w:space="0" w:color="000000"/>
              <w:left w:val="single" w:sz="4" w:space="0" w:color="000000"/>
              <w:bottom w:val="single" w:sz="4" w:space="0" w:color="000000"/>
              <w:right w:val="single" w:sz="4" w:space="0" w:color="000000"/>
            </w:tcBorders>
          </w:tcPr>
          <w:p w:rsidR="00B752D1" w:rsidRPr="004B5349" w:rsidRDefault="00B752D1" w:rsidP="00B752D1">
            <w:pPr>
              <w:kinsoku w:val="0"/>
              <w:overflowPunct w:val="0"/>
              <w:autoSpaceDE w:val="0"/>
              <w:autoSpaceDN w:val="0"/>
              <w:adjustRightInd w:val="0"/>
              <w:spacing w:before="3" w:after="0" w:line="230" w:lineRule="exact"/>
              <w:ind w:left="55" w:right="888"/>
              <w:rPr>
                <w:rFonts w:ascii="Arial" w:hAnsi="Arial" w:cs="Arial"/>
                <w:sz w:val="20"/>
                <w:szCs w:val="20"/>
              </w:rPr>
            </w:pPr>
            <w:r>
              <w:rPr>
                <w:rFonts w:ascii="Arial" w:hAnsi="Arial" w:cs="Arial"/>
                <w:sz w:val="20"/>
                <w:szCs w:val="20"/>
              </w:rPr>
              <w:t>Research Module Mineralogy I</w:t>
            </w:r>
            <w:r>
              <w:rPr>
                <w:rFonts w:ascii="Arial" w:hAnsi="Arial" w:cs="Arial"/>
                <w:sz w:val="20"/>
                <w:szCs w:val="20"/>
              </w:rPr>
              <w:t>I</w:t>
            </w:r>
          </w:p>
        </w:tc>
        <w:tc>
          <w:tcPr>
            <w:tcW w:w="1560" w:type="dxa"/>
            <w:tcBorders>
              <w:top w:val="single" w:sz="4" w:space="0" w:color="000000"/>
              <w:left w:val="single" w:sz="4" w:space="0" w:color="000000"/>
              <w:bottom w:val="single" w:sz="4" w:space="0" w:color="000000"/>
              <w:right w:val="single" w:sz="4" w:space="0" w:color="000000"/>
            </w:tcBorders>
          </w:tcPr>
          <w:p w:rsidR="00B752D1" w:rsidRPr="004B5349" w:rsidRDefault="00B752D1" w:rsidP="00B752D1">
            <w:pPr>
              <w:kinsoku w:val="0"/>
              <w:overflowPunct w:val="0"/>
              <w:autoSpaceDE w:val="0"/>
              <w:autoSpaceDN w:val="0"/>
              <w:adjustRightInd w:val="0"/>
              <w:spacing w:before="3" w:after="0" w:line="230" w:lineRule="exact"/>
              <w:ind w:left="57" w:right="108"/>
              <w:rPr>
                <w:rFonts w:ascii="Arial" w:hAnsi="Arial" w:cs="Arial"/>
                <w:sz w:val="20"/>
                <w:szCs w:val="20"/>
              </w:rPr>
            </w:pPr>
            <w:r>
              <w:rPr>
                <w:rFonts w:ascii="Arial" w:hAnsi="Arial" w:cs="Arial"/>
                <w:sz w:val="20"/>
                <w:szCs w:val="20"/>
              </w:rPr>
              <w:t>WP</w:t>
            </w:r>
          </w:p>
        </w:tc>
        <w:tc>
          <w:tcPr>
            <w:tcW w:w="425" w:type="dxa"/>
            <w:tcBorders>
              <w:top w:val="single" w:sz="4" w:space="0" w:color="000000"/>
              <w:left w:val="single" w:sz="4" w:space="0" w:color="000000"/>
              <w:bottom w:val="single" w:sz="4" w:space="0" w:color="000000"/>
              <w:right w:val="single" w:sz="4" w:space="0" w:color="000000"/>
            </w:tcBorders>
          </w:tcPr>
          <w:p w:rsidR="00B752D1" w:rsidRPr="004B5349" w:rsidRDefault="00B752D1" w:rsidP="00B752D1">
            <w:pPr>
              <w:kinsoku w:val="0"/>
              <w:overflowPunct w:val="0"/>
              <w:autoSpaceDE w:val="0"/>
              <w:autoSpaceDN w:val="0"/>
              <w:adjustRightInd w:val="0"/>
              <w:spacing w:after="0" w:line="229" w:lineRule="exact"/>
              <w:ind w:left="55"/>
              <w:rPr>
                <w:rFonts w:ascii="Arial" w:hAnsi="Arial" w:cs="Arial"/>
                <w:w w:val="99"/>
                <w:sz w:val="20"/>
                <w:szCs w:val="20"/>
              </w:rPr>
            </w:pPr>
            <w:r>
              <w:rPr>
                <w:rFonts w:ascii="Arial" w:hAnsi="Arial" w:cs="Arial"/>
                <w:w w:val="99"/>
                <w:sz w:val="20"/>
                <w:szCs w:val="20"/>
              </w:rPr>
              <w:t>12</w:t>
            </w:r>
          </w:p>
        </w:tc>
        <w:tc>
          <w:tcPr>
            <w:tcW w:w="567" w:type="dxa"/>
            <w:tcBorders>
              <w:top w:val="single" w:sz="4" w:space="0" w:color="000000"/>
              <w:left w:val="single" w:sz="4" w:space="0" w:color="000000"/>
              <w:bottom w:val="single" w:sz="4" w:space="0" w:color="000000"/>
              <w:right w:val="single" w:sz="4" w:space="0" w:color="000000"/>
            </w:tcBorders>
          </w:tcPr>
          <w:p w:rsidR="00B752D1" w:rsidRPr="004B5349" w:rsidRDefault="00B752D1" w:rsidP="00B752D1">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MP</w:t>
            </w:r>
          </w:p>
        </w:tc>
        <w:tc>
          <w:tcPr>
            <w:tcW w:w="1843" w:type="dxa"/>
            <w:tcBorders>
              <w:top w:val="single" w:sz="4" w:space="0" w:color="000000"/>
              <w:left w:val="single" w:sz="4" w:space="0" w:color="000000"/>
              <w:bottom w:val="single" w:sz="4" w:space="0" w:color="000000"/>
              <w:right w:val="single" w:sz="4" w:space="0" w:color="000000"/>
            </w:tcBorders>
          </w:tcPr>
          <w:p w:rsidR="00B752D1" w:rsidRPr="004B5349" w:rsidRDefault="00B752D1" w:rsidP="00B752D1">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B752D1" w:rsidRPr="004B5349" w:rsidRDefault="00B752D1" w:rsidP="00B752D1">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PL: 1</w:t>
            </w:r>
          </w:p>
          <w:p w:rsidR="00B752D1" w:rsidRPr="004B5349" w:rsidRDefault="00B752D1" w:rsidP="00B752D1">
            <w:pPr>
              <w:kinsoku w:val="0"/>
              <w:overflowPunct w:val="0"/>
              <w:autoSpaceDE w:val="0"/>
              <w:autoSpaceDN w:val="0"/>
              <w:adjustRightInd w:val="0"/>
              <w:spacing w:after="0" w:line="211" w:lineRule="exact"/>
              <w:ind w:left="58"/>
              <w:rPr>
                <w:rFonts w:ascii="Arial" w:hAnsi="Arial" w:cs="Arial"/>
                <w:sz w:val="20"/>
                <w:szCs w:val="20"/>
              </w:rPr>
            </w:pPr>
            <w:r w:rsidRPr="004B5349">
              <w:rPr>
                <w:rFonts w:ascii="Arial" w:hAnsi="Arial" w:cs="Arial"/>
                <w:sz w:val="20"/>
                <w:szCs w:val="20"/>
              </w:rPr>
              <w:t>SL: 0</w:t>
            </w:r>
          </w:p>
        </w:tc>
      </w:tr>
    </w:tbl>
    <w:p w:rsidR="009C54D0" w:rsidRPr="00854329" w:rsidRDefault="009C54D0" w:rsidP="009C54D0">
      <w:pPr>
        <w:kinsoku w:val="0"/>
        <w:overflowPunct w:val="0"/>
        <w:autoSpaceDE w:val="0"/>
        <w:autoSpaceDN w:val="0"/>
        <w:adjustRightInd w:val="0"/>
        <w:spacing w:before="6" w:after="0" w:line="240" w:lineRule="auto"/>
        <w:rPr>
          <w:rFonts w:ascii="Times New Roman" w:hAnsi="Times New Roman" w:cs="Times New Roman"/>
          <w:sz w:val="8"/>
          <w:szCs w:val="8"/>
        </w:rPr>
      </w:pPr>
    </w:p>
    <w:p w:rsidR="009C54D0" w:rsidRDefault="009C54D0" w:rsidP="009C54D0">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9C54D0" w:rsidRDefault="009C54D0" w:rsidP="009C54D0">
      <w:pPr>
        <w:pStyle w:val="Default"/>
        <w:rPr>
          <w:sz w:val="20"/>
          <w:szCs w:val="20"/>
        </w:rPr>
      </w:pPr>
    </w:p>
    <w:p w:rsidR="009C54D0" w:rsidRDefault="009C54D0" w:rsidP="009C54D0">
      <w:pPr>
        <w:pStyle w:val="Listenabsatz"/>
        <w:kinsoku w:val="0"/>
        <w:overflowPunct w:val="0"/>
        <w:spacing w:before="6" w:after="0"/>
        <w:ind w:left="0"/>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2.</w:t>
      </w:r>
      <w:r w:rsidR="00B752D1">
        <w:rPr>
          <w:rFonts w:ascii="Times New Roman" w:eastAsia="Times New Roman" w:hAnsi="Times New Roman" w:cs="Times New Roman"/>
          <w:bCs/>
          <w:sz w:val="24"/>
          <w:szCs w:val="24"/>
          <w:lang w:eastAsia="de-DE"/>
        </w:rPr>
        <w:t>3</w:t>
      </w:r>
      <w:r>
        <w:rPr>
          <w:rFonts w:ascii="Times New Roman" w:eastAsia="Times New Roman" w:hAnsi="Times New Roman" w:cs="Times New Roman"/>
          <w:bCs/>
          <w:sz w:val="24"/>
          <w:szCs w:val="24"/>
          <w:lang w:eastAsia="de-DE"/>
        </w:rPr>
        <w:t>.2</w:t>
      </w:r>
      <w:r w:rsidRPr="00854329">
        <w:rPr>
          <w:rFonts w:ascii="Times New Roman" w:eastAsia="Times New Roman" w:hAnsi="Times New Roman" w:cs="Times New Roman"/>
          <w:bCs/>
          <w:sz w:val="24"/>
          <w:szCs w:val="24"/>
          <w:lang w:eastAsia="de-DE"/>
        </w:rPr>
        <w:t xml:space="preserve"> </w:t>
      </w:r>
      <w:r w:rsidR="00B752D1">
        <w:rPr>
          <w:rFonts w:ascii="Times New Roman" w:eastAsia="Times New Roman" w:hAnsi="Times New Roman" w:cs="Times New Roman"/>
          <w:bCs/>
          <w:sz w:val="24"/>
          <w:szCs w:val="24"/>
          <w:lang w:eastAsia="de-DE"/>
        </w:rPr>
        <w:t>„Profile Mineralogy“, Elective Modules</w:t>
      </w:r>
    </w:p>
    <w:tbl>
      <w:tblPr>
        <w:tblW w:w="9804" w:type="dxa"/>
        <w:tblInd w:w="114" w:type="dxa"/>
        <w:tblLayout w:type="fixed"/>
        <w:tblCellMar>
          <w:left w:w="0" w:type="dxa"/>
          <w:right w:w="0" w:type="dxa"/>
        </w:tblCellMar>
        <w:tblLook w:val="0000" w:firstRow="0" w:lastRow="0" w:firstColumn="0" w:lastColumn="0" w:noHBand="0" w:noVBand="0"/>
      </w:tblPr>
      <w:tblGrid>
        <w:gridCol w:w="1248"/>
        <w:gridCol w:w="51"/>
        <w:gridCol w:w="3118"/>
        <w:gridCol w:w="1560"/>
        <w:gridCol w:w="425"/>
        <w:gridCol w:w="567"/>
        <w:gridCol w:w="1843"/>
        <w:gridCol w:w="992"/>
      </w:tblGrid>
      <w:tr w:rsidR="00B752D1" w:rsidRPr="006F56DF" w:rsidTr="00810FE9">
        <w:trPr>
          <w:trHeight w:val="460"/>
        </w:trPr>
        <w:tc>
          <w:tcPr>
            <w:tcW w:w="1299" w:type="dxa"/>
            <w:gridSpan w:val="2"/>
            <w:tcBorders>
              <w:top w:val="single" w:sz="4" w:space="0" w:color="000000"/>
              <w:left w:val="single" w:sz="4" w:space="0" w:color="000000"/>
              <w:bottom w:val="single" w:sz="4" w:space="0" w:color="000000"/>
              <w:right w:val="single" w:sz="4" w:space="0" w:color="000000"/>
            </w:tcBorders>
          </w:tcPr>
          <w:p w:rsidR="00B752D1" w:rsidRPr="006F56DF" w:rsidRDefault="00B752D1" w:rsidP="00810FE9">
            <w:pPr>
              <w:kinsoku w:val="0"/>
              <w:overflowPunct w:val="0"/>
              <w:autoSpaceDE w:val="0"/>
              <w:autoSpaceDN w:val="0"/>
              <w:adjustRightInd w:val="0"/>
              <w:spacing w:after="0" w:line="229" w:lineRule="exact"/>
              <w:ind w:left="57"/>
              <w:rPr>
                <w:rFonts w:ascii="Arial" w:hAnsi="Arial" w:cs="Arial"/>
                <w:sz w:val="20"/>
                <w:szCs w:val="20"/>
              </w:rPr>
            </w:pPr>
            <w:r w:rsidRPr="006F56DF">
              <w:rPr>
                <w:rFonts w:ascii="Arial" w:hAnsi="Arial" w:cs="Arial"/>
                <w:sz w:val="20"/>
                <w:szCs w:val="20"/>
              </w:rPr>
              <w:t>K.-Ziffer</w:t>
            </w:r>
          </w:p>
        </w:tc>
        <w:tc>
          <w:tcPr>
            <w:tcW w:w="3118" w:type="dxa"/>
            <w:tcBorders>
              <w:top w:val="single" w:sz="4" w:space="0" w:color="000000"/>
              <w:left w:val="single" w:sz="4" w:space="0" w:color="000000"/>
              <w:bottom w:val="single" w:sz="4" w:space="0" w:color="000000"/>
              <w:right w:val="single" w:sz="4" w:space="0" w:color="000000"/>
            </w:tcBorders>
          </w:tcPr>
          <w:p w:rsidR="00B752D1" w:rsidRPr="006F56DF" w:rsidRDefault="00B752D1" w:rsidP="00810FE9">
            <w:pPr>
              <w:kinsoku w:val="0"/>
              <w:overflowPunct w:val="0"/>
              <w:autoSpaceDE w:val="0"/>
              <w:autoSpaceDN w:val="0"/>
              <w:adjustRightInd w:val="0"/>
              <w:spacing w:before="3" w:after="0" w:line="230" w:lineRule="exact"/>
              <w:ind w:left="57" w:right="143"/>
              <w:rPr>
                <w:rFonts w:ascii="Arial" w:hAnsi="Arial" w:cs="Arial"/>
                <w:sz w:val="20"/>
                <w:szCs w:val="20"/>
              </w:rPr>
            </w:pPr>
            <w:r w:rsidRPr="006F56DF">
              <w:rPr>
                <w:rFonts w:ascii="Arial" w:hAnsi="Arial" w:cs="Arial"/>
                <w:sz w:val="20"/>
                <w:szCs w:val="20"/>
              </w:rPr>
              <w:t>Modul</w:t>
            </w:r>
            <w:r>
              <w:rPr>
                <w:rFonts w:ascii="Arial" w:hAnsi="Arial" w:cs="Arial"/>
                <w:sz w:val="20"/>
                <w:szCs w:val="20"/>
              </w:rPr>
              <w:t>eTitle</w:t>
            </w:r>
          </w:p>
        </w:tc>
        <w:tc>
          <w:tcPr>
            <w:tcW w:w="1560" w:type="dxa"/>
            <w:tcBorders>
              <w:top w:val="single" w:sz="4" w:space="0" w:color="000000"/>
              <w:left w:val="single" w:sz="4" w:space="0" w:color="000000"/>
              <w:bottom w:val="single" w:sz="4" w:space="0" w:color="000000"/>
              <w:right w:val="single" w:sz="4" w:space="0" w:color="000000"/>
            </w:tcBorders>
          </w:tcPr>
          <w:p w:rsidR="00B752D1" w:rsidRPr="006F56DF" w:rsidRDefault="00B752D1" w:rsidP="00810FE9">
            <w:pPr>
              <w:kinsoku w:val="0"/>
              <w:overflowPunct w:val="0"/>
              <w:autoSpaceDE w:val="0"/>
              <w:autoSpaceDN w:val="0"/>
              <w:adjustRightInd w:val="0"/>
              <w:spacing w:before="3" w:after="0" w:line="230" w:lineRule="exact"/>
              <w:ind w:left="55"/>
              <w:rPr>
                <w:rFonts w:ascii="Arial" w:hAnsi="Arial" w:cs="Arial"/>
                <w:sz w:val="20"/>
                <w:szCs w:val="20"/>
              </w:rPr>
            </w:pPr>
            <w:r w:rsidRPr="006F56DF">
              <w:rPr>
                <w:rFonts w:ascii="Arial" w:hAnsi="Arial" w:cs="Arial"/>
                <w:w w:val="95"/>
                <w:sz w:val="20"/>
                <w:szCs w:val="20"/>
              </w:rPr>
              <w:t>Modul</w:t>
            </w:r>
            <w:r>
              <w:rPr>
                <w:rFonts w:ascii="Arial" w:hAnsi="Arial" w:cs="Arial"/>
                <w:w w:val="95"/>
                <w:sz w:val="20"/>
                <w:szCs w:val="20"/>
              </w:rPr>
              <w:t>e T</w:t>
            </w:r>
            <w:r w:rsidRPr="006F56DF">
              <w:rPr>
                <w:rFonts w:ascii="Arial" w:hAnsi="Arial" w:cs="Arial"/>
                <w:w w:val="95"/>
                <w:sz w:val="20"/>
                <w:szCs w:val="20"/>
              </w:rPr>
              <w:t>yp</w:t>
            </w:r>
            <w:r>
              <w:rPr>
                <w:rFonts w:ascii="Arial" w:hAnsi="Arial" w:cs="Arial"/>
                <w:w w:val="95"/>
                <w:sz w:val="20"/>
                <w:szCs w:val="20"/>
              </w:rPr>
              <w:t>e</w:t>
            </w:r>
            <w:r w:rsidRPr="006F56DF">
              <w:rPr>
                <w:rFonts w:ascii="Arial" w:hAnsi="Arial" w:cs="Arial"/>
                <w:w w:val="95"/>
                <w:sz w:val="20"/>
                <w:szCs w:val="20"/>
              </w:rPr>
              <w:t xml:space="preserve"> </w:t>
            </w:r>
            <w:r w:rsidRPr="006F56DF">
              <w:rPr>
                <w:rFonts w:ascii="Arial" w:hAnsi="Arial" w:cs="Arial"/>
                <w:sz w:val="20"/>
                <w:szCs w:val="20"/>
              </w:rPr>
              <w:t>P/WP/W</w:t>
            </w:r>
          </w:p>
        </w:tc>
        <w:tc>
          <w:tcPr>
            <w:tcW w:w="425" w:type="dxa"/>
            <w:tcBorders>
              <w:top w:val="single" w:sz="4" w:space="0" w:color="000000"/>
              <w:left w:val="single" w:sz="4" w:space="0" w:color="000000"/>
              <w:bottom w:val="single" w:sz="4" w:space="0" w:color="000000"/>
              <w:right w:val="single" w:sz="4" w:space="0" w:color="000000"/>
            </w:tcBorders>
          </w:tcPr>
          <w:p w:rsidR="00B752D1" w:rsidRPr="006F56DF" w:rsidRDefault="00B752D1" w:rsidP="00810FE9">
            <w:pPr>
              <w:kinsoku w:val="0"/>
              <w:overflowPunct w:val="0"/>
              <w:autoSpaceDE w:val="0"/>
              <w:autoSpaceDN w:val="0"/>
              <w:adjustRightInd w:val="0"/>
              <w:spacing w:after="0" w:line="229" w:lineRule="exact"/>
              <w:ind w:left="55"/>
              <w:rPr>
                <w:rFonts w:ascii="Arial" w:hAnsi="Arial" w:cs="Arial"/>
                <w:sz w:val="20"/>
                <w:szCs w:val="20"/>
              </w:rPr>
            </w:pPr>
            <w:r w:rsidRPr="006F56DF">
              <w:rPr>
                <w:rFonts w:ascii="Arial" w:hAnsi="Arial" w:cs="Arial"/>
                <w:sz w:val="20"/>
                <w:szCs w:val="20"/>
              </w:rPr>
              <w:t>CP</w:t>
            </w:r>
          </w:p>
        </w:tc>
        <w:tc>
          <w:tcPr>
            <w:tcW w:w="567" w:type="dxa"/>
            <w:tcBorders>
              <w:top w:val="single" w:sz="4" w:space="0" w:color="000000"/>
              <w:left w:val="single" w:sz="4" w:space="0" w:color="000000"/>
              <w:bottom w:val="single" w:sz="4" w:space="0" w:color="000000"/>
              <w:right w:val="single" w:sz="4" w:space="0" w:color="000000"/>
            </w:tcBorders>
          </w:tcPr>
          <w:p w:rsidR="00B752D1" w:rsidRPr="006F56DF" w:rsidRDefault="00B752D1" w:rsidP="00810FE9">
            <w:pPr>
              <w:kinsoku w:val="0"/>
              <w:overflowPunct w:val="0"/>
              <w:autoSpaceDE w:val="0"/>
              <w:autoSpaceDN w:val="0"/>
              <w:adjustRightInd w:val="0"/>
              <w:spacing w:after="0" w:line="229" w:lineRule="exact"/>
              <w:ind w:left="56"/>
              <w:rPr>
                <w:rFonts w:ascii="Arial" w:hAnsi="Arial" w:cs="Arial"/>
                <w:sz w:val="20"/>
                <w:szCs w:val="20"/>
              </w:rPr>
            </w:pPr>
            <w:r w:rsidRPr="006F56DF">
              <w:rPr>
                <w:rFonts w:ascii="Arial" w:hAnsi="Arial" w:cs="Arial"/>
                <w:sz w:val="20"/>
                <w:szCs w:val="20"/>
              </w:rPr>
              <w:t>MP/TP/KP</w:t>
            </w:r>
          </w:p>
        </w:tc>
        <w:tc>
          <w:tcPr>
            <w:tcW w:w="1843" w:type="dxa"/>
            <w:tcBorders>
              <w:top w:val="single" w:sz="4" w:space="0" w:color="000000"/>
              <w:left w:val="single" w:sz="4" w:space="0" w:color="000000"/>
              <w:bottom w:val="single" w:sz="4" w:space="0" w:color="000000"/>
              <w:right w:val="single" w:sz="4" w:space="0" w:color="000000"/>
            </w:tcBorders>
          </w:tcPr>
          <w:p w:rsidR="00B752D1" w:rsidRPr="00876222" w:rsidRDefault="00B752D1" w:rsidP="00810FE9">
            <w:pPr>
              <w:kinsoku w:val="0"/>
              <w:overflowPunct w:val="0"/>
              <w:autoSpaceDE w:val="0"/>
              <w:autoSpaceDN w:val="0"/>
              <w:adjustRightInd w:val="0"/>
              <w:spacing w:before="3" w:after="0" w:line="230" w:lineRule="exact"/>
              <w:ind w:left="59" w:right="94"/>
              <w:rPr>
                <w:rFonts w:ascii="Arial" w:hAnsi="Arial" w:cs="Arial"/>
                <w:sz w:val="20"/>
                <w:szCs w:val="20"/>
              </w:rPr>
            </w:pPr>
            <w:r w:rsidRPr="00876222">
              <w:rPr>
                <w:rFonts w:ascii="Arial" w:hAnsi="Arial" w:cs="Arial"/>
                <w:sz w:val="20"/>
                <w:szCs w:val="20"/>
              </w:rPr>
              <w:t>Distribution of CP for TP</w:t>
            </w:r>
          </w:p>
          <w:p w:rsidR="00B752D1" w:rsidRPr="006F56DF" w:rsidRDefault="00B752D1" w:rsidP="00810FE9">
            <w:pPr>
              <w:kinsoku w:val="0"/>
              <w:overflowPunct w:val="0"/>
              <w:autoSpaceDE w:val="0"/>
              <w:autoSpaceDN w:val="0"/>
              <w:adjustRightInd w:val="0"/>
              <w:spacing w:before="3" w:after="0" w:line="230" w:lineRule="exact"/>
              <w:ind w:left="59" w:right="94"/>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B752D1" w:rsidRPr="006F56DF" w:rsidRDefault="00B752D1" w:rsidP="00810FE9">
            <w:pPr>
              <w:kinsoku w:val="0"/>
              <w:overflowPunct w:val="0"/>
              <w:autoSpaceDE w:val="0"/>
              <w:autoSpaceDN w:val="0"/>
              <w:adjustRightInd w:val="0"/>
              <w:spacing w:after="0" w:line="229" w:lineRule="exact"/>
              <w:ind w:left="57"/>
              <w:rPr>
                <w:rFonts w:ascii="Arial" w:hAnsi="Arial" w:cs="Arial"/>
                <w:sz w:val="20"/>
                <w:szCs w:val="20"/>
              </w:rPr>
            </w:pPr>
            <w:r w:rsidRPr="006F56DF">
              <w:rPr>
                <w:rFonts w:ascii="Arial" w:hAnsi="Arial" w:cs="Arial"/>
                <w:sz w:val="20"/>
                <w:szCs w:val="20"/>
              </w:rPr>
              <w:t>PL/SL</w:t>
            </w:r>
          </w:p>
          <w:p w:rsidR="00B752D1" w:rsidRPr="006F56DF" w:rsidRDefault="00B752D1" w:rsidP="00810FE9">
            <w:pPr>
              <w:kinsoku w:val="0"/>
              <w:overflowPunct w:val="0"/>
              <w:autoSpaceDE w:val="0"/>
              <w:autoSpaceDN w:val="0"/>
              <w:adjustRightInd w:val="0"/>
              <w:spacing w:after="0" w:line="211" w:lineRule="exact"/>
              <w:ind w:left="57"/>
              <w:rPr>
                <w:rFonts w:ascii="Arial" w:hAnsi="Arial" w:cs="Arial"/>
                <w:sz w:val="20"/>
                <w:szCs w:val="20"/>
              </w:rPr>
            </w:pPr>
            <w:r w:rsidRPr="006F56DF">
              <w:rPr>
                <w:rFonts w:ascii="Arial" w:hAnsi="Arial" w:cs="Arial"/>
                <w:sz w:val="20"/>
                <w:szCs w:val="20"/>
              </w:rPr>
              <w:t>(</w:t>
            </w:r>
            <w:r>
              <w:rPr>
                <w:rFonts w:ascii="Arial" w:hAnsi="Arial" w:cs="Arial"/>
                <w:sz w:val="20"/>
                <w:szCs w:val="20"/>
              </w:rPr>
              <w:t>Amount</w:t>
            </w:r>
            <w:r w:rsidRPr="006F56DF">
              <w:rPr>
                <w:rFonts w:ascii="Arial" w:hAnsi="Arial" w:cs="Arial"/>
                <w:sz w:val="20"/>
                <w:szCs w:val="20"/>
              </w:rPr>
              <w:t>)</w:t>
            </w:r>
          </w:p>
        </w:tc>
      </w:tr>
      <w:tr w:rsidR="00B752D1" w:rsidRPr="004B5349" w:rsidTr="00810FE9">
        <w:trPr>
          <w:trHeight w:val="460"/>
        </w:trPr>
        <w:tc>
          <w:tcPr>
            <w:tcW w:w="1248" w:type="dxa"/>
            <w:tcBorders>
              <w:top w:val="single" w:sz="4" w:space="0" w:color="000000"/>
              <w:left w:val="single" w:sz="4" w:space="0" w:color="000000"/>
              <w:bottom w:val="single" w:sz="4" w:space="0" w:color="000000"/>
              <w:right w:val="single" w:sz="4" w:space="0" w:color="000000"/>
            </w:tcBorders>
          </w:tcPr>
          <w:p w:rsidR="00B752D1" w:rsidRPr="004B5349" w:rsidRDefault="00B752D1" w:rsidP="00B752D1">
            <w:pPr>
              <w:kinsoku w:val="0"/>
              <w:overflowPunct w:val="0"/>
              <w:autoSpaceDE w:val="0"/>
              <w:autoSpaceDN w:val="0"/>
              <w:adjustRightInd w:val="0"/>
              <w:spacing w:after="0" w:line="229" w:lineRule="exact"/>
              <w:ind w:left="57"/>
              <w:rPr>
                <w:rFonts w:ascii="Arial" w:hAnsi="Arial" w:cs="Arial"/>
                <w:sz w:val="20"/>
                <w:szCs w:val="20"/>
              </w:rPr>
            </w:pPr>
            <w:r>
              <w:rPr>
                <w:rFonts w:ascii="Arial" w:hAnsi="Arial" w:cs="Arial"/>
                <w:sz w:val="20"/>
                <w:szCs w:val="20"/>
              </w:rPr>
              <w:t>MCM-</w:t>
            </w:r>
            <w:r>
              <w:rPr>
                <w:rFonts w:ascii="Arial" w:hAnsi="Arial" w:cs="Arial"/>
                <w:sz w:val="20"/>
                <w:szCs w:val="20"/>
              </w:rPr>
              <w:t>CS</w:t>
            </w:r>
          </w:p>
        </w:tc>
        <w:tc>
          <w:tcPr>
            <w:tcW w:w="3169" w:type="dxa"/>
            <w:gridSpan w:val="2"/>
            <w:tcBorders>
              <w:top w:val="single" w:sz="4" w:space="0" w:color="000000"/>
              <w:left w:val="single" w:sz="4" w:space="0" w:color="000000"/>
              <w:bottom w:val="single" w:sz="4" w:space="0" w:color="000000"/>
              <w:right w:val="single" w:sz="4" w:space="0" w:color="000000"/>
            </w:tcBorders>
          </w:tcPr>
          <w:p w:rsidR="00B752D1" w:rsidRPr="004B5349" w:rsidRDefault="00B752D1" w:rsidP="00810FE9">
            <w:pPr>
              <w:kinsoku w:val="0"/>
              <w:overflowPunct w:val="0"/>
              <w:autoSpaceDE w:val="0"/>
              <w:autoSpaceDN w:val="0"/>
              <w:adjustRightInd w:val="0"/>
              <w:spacing w:before="3" w:after="0" w:line="230" w:lineRule="exact"/>
              <w:ind w:left="55" w:right="888"/>
              <w:rPr>
                <w:rFonts w:ascii="Arial" w:hAnsi="Arial" w:cs="Arial"/>
                <w:sz w:val="20"/>
                <w:szCs w:val="20"/>
              </w:rPr>
            </w:pPr>
            <w:r w:rsidRPr="00B752D1">
              <w:rPr>
                <w:rFonts w:ascii="Arial" w:hAnsi="Arial" w:cs="Arial"/>
                <w:sz w:val="20"/>
                <w:szCs w:val="20"/>
              </w:rPr>
              <w:t>Crystal Structure Analysis</w:t>
            </w:r>
          </w:p>
        </w:tc>
        <w:tc>
          <w:tcPr>
            <w:tcW w:w="1560" w:type="dxa"/>
            <w:tcBorders>
              <w:top w:val="single" w:sz="4" w:space="0" w:color="000000"/>
              <w:left w:val="single" w:sz="4" w:space="0" w:color="000000"/>
              <w:bottom w:val="single" w:sz="4" w:space="0" w:color="000000"/>
              <w:right w:val="single" w:sz="4" w:space="0" w:color="000000"/>
            </w:tcBorders>
          </w:tcPr>
          <w:p w:rsidR="00B752D1" w:rsidRPr="004B5349" w:rsidRDefault="00B752D1" w:rsidP="00810FE9">
            <w:pPr>
              <w:kinsoku w:val="0"/>
              <w:overflowPunct w:val="0"/>
              <w:autoSpaceDE w:val="0"/>
              <w:autoSpaceDN w:val="0"/>
              <w:adjustRightInd w:val="0"/>
              <w:spacing w:before="3" w:after="0" w:line="230" w:lineRule="exact"/>
              <w:ind w:left="57" w:right="108"/>
              <w:rPr>
                <w:rFonts w:ascii="Arial" w:hAnsi="Arial" w:cs="Arial"/>
                <w:sz w:val="20"/>
                <w:szCs w:val="20"/>
              </w:rPr>
            </w:pPr>
            <w:r>
              <w:rPr>
                <w:rFonts w:ascii="Arial" w:hAnsi="Arial" w:cs="Arial"/>
                <w:sz w:val="20"/>
                <w:szCs w:val="20"/>
              </w:rPr>
              <w:t>W</w:t>
            </w:r>
          </w:p>
        </w:tc>
        <w:tc>
          <w:tcPr>
            <w:tcW w:w="425" w:type="dxa"/>
            <w:tcBorders>
              <w:top w:val="single" w:sz="4" w:space="0" w:color="000000"/>
              <w:left w:val="single" w:sz="4" w:space="0" w:color="000000"/>
              <w:bottom w:val="single" w:sz="4" w:space="0" w:color="000000"/>
              <w:right w:val="single" w:sz="4" w:space="0" w:color="000000"/>
            </w:tcBorders>
          </w:tcPr>
          <w:p w:rsidR="00B752D1" w:rsidRPr="004B5349" w:rsidRDefault="00B752D1" w:rsidP="00810FE9">
            <w:pPr>
              <w:kinsoku w:val="0"/>
              <w:overflowPunct w:val="0"/>
              <w:autoSpaceDE w:val="0"/>
              <w:autoSpaceDN w:val="0"/>
              <w:adjustRightInd w:val="0"/>
              <w:spacing w:after="0" w:line="229" w:lineRule="exact"/>
              <w:ind w:left="55"/>
              <w:rPr>
                <w:rFonts w:ascii="Arial" w:hAnsi="Arial" w:cs="Arial"/>
                <w:w w:val="99"/>
                <w:sz w:val="20"/>
                <w:szCs w:val="20"/>
              </w:rPr>
            </w:pPr>
            <w:r>
              <w:rPr>
                <w:rFonts w:ascii="Arial" w:hAnsi="Arial" w:cs="Arial"/>
                <w:w w:val="99"/>
                <w:sz w:val="20"/>
                <w:szCs w:val="20"/>
              </w:rPr>
              <w:t>6</w:t>
            </w:r>
          </w:p>
        </w:tc>
        <w:tc>
          <w:tcPr>
            <w:tcW w:w="567" w:type="dxa"/>
            <w:tcBorders>
              <w:top w:val="single" w:sz="4" w:space="0" w:color="000000"/>
              <w:left w:val="single" w:sz="4" w:space="0" w:color="000000"/>
              <w:bottom w:val="single" w:sz="4" w:space="0" w:color="000000"/>
              <w:right w:val="single" w:sz="4" w:space="0" w:color="000000"/>
            </w:tcBorders>
          </w:tcPr>
          <w:p w:rsidR="00B752D1" w:rsidRPr="004B5349" w:rsidRDefault="00B752D1" w:rsidP="00810FE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MP</w:t>
            </w:r>
          </w:p>
        </w:tc>
        <w:tc>
          <w:tcPr>
            <w:tcW w:w="1843" w:type="dxa"/>
            <w:tcBorders>
              <w:top w:val="single" w:sz="4" w:space="0" w:color="000000"/>
              <w:left w:val="single" w:sz="4" w:space="0" w:color="000000"/>
              <w:bottom w:val="single" w:sz="4" w:space="0" w:color="000000"/>
              <w:right w:val="single" w:sz="4" w:space="0" w:color="000000"/>
            </w:tcBorders>
          </w:tcPr>
          <w:p w:rsidR="00B752D1" w:rsidRPr="004B5349" w:rsidRDefault="00B752D1" w:rsidP="00810FE9">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B752D1" w:rsidRPr="004B5349" w:rsidRDefault="00B752D1" w:rsidP="00810FE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PL: 1</w:t>
            </w:r>
          </w:p>
          <w:p w:rsidR="00B752D1" w:rsidRPr="004B5349" w:rsidRDefault="00B752D1" w:rsidP="00810FE9">
            <w:pPr>
              <w:kinsoku w:val="0"/>
              <w:overflowPunct w:val="0"/>
              <w:autoSpaceDE w:val="0"/>
              <w:autoSpaceDN w:val="0"/>
              <w:adjustRightInd w:val="0"/>
              <w:spacing w:after="0" w:line="211" w:lineRule="exact"/>
              <w:ind w:left="58"/>
              <w:rPr>
                <w:rFonts w:ascii="Arial" w:hAnsi="Arial" w:cs="Arial"/>
                <w:sz w:val="20"/>
                <w:szCs w:val="20"/>
              </w:rPr>
            </w:pPr>
            <w:r w:rsidRPr="004B5349">
              <w:rPr>
                <w:rFonts w:ascii="Arial" w:hAnsi="Arial" w:cs="Arial"/>
                <w:sz w:val="20"/>
                <w:szCs w:val="20"/>
              </w:rPr>
              <w:t>SL: 0</w:t>
            </w:r>
          </w:p>
        </w:tc>
      </w:tr>
      <w:tr w:rsidR="00B752D1" w:rsidRPr="004B5349" w:rsidTr="00810FE9">
        <w:trPr>
          <w:trHeight w:val="457"/>
        </w:trPr>
        <w:tc>
          <w:tcPr>
            <w:tcW w:w="1248" w:type="dxa"/>
            <w:tcBorders>
              <w:top w:val="single" w:sz="4" w:space="0" w:color="000000"/>
              <w:left w:val="single" w:sz="4" w:space="0" w:color="000000"/>
              <w:bottom w:val="single" w:sz="4" w:space="0" w:color="000000"/>
              <w:right w:val="single" w:sz="4" w:space="0" w:color="000000"/>
            </w:tcBorders>
          </w:tcPr>
          <w:p w:rsidR="00B752D1" w:rsidRPr="004B5349" w:rsidRDefault="00B752D1" w:rsidP="00B752D1">
            <w:pPr>
              <w:kinsoku w:val="0"/>
              <w:overflowPunct w:val="0"/>
              <w:autoSpaceDE w:val="0"/>
              <w:autoSpaceDN w:val="0"/>
              <w:adjustRightInd w:val="0"/>
              <w:spacing w:after="0" w:line="227" w:lineRule="exact"/>
              <w:ind w:left="57"/>
              <w:rPr>
                <w:rFonts w:ascii="Arial" w:hAnsi="Arial" w:cs="Arial"/>
                <w:sz w:val="20"/>
                <w:szCs w:val="20"/>
              </w:rPr>
            </w:pPr>
            <w:r>
              <w:rPr>
                <w:rFonts w:ascii="Arial" w:hAnsi="Arial" w:cs="Arial"/>
                <w:sz w:val="20"/>
                <w:szCs w:val="20"/>
              </w:rPr>
              <w:t>MCM-M</w:t>
            </w:r>
            <w:r>
              <w:rPr>
                <w:rFonts w:ascii="Arial" w:hAnsi="Arial" w:cs="Arial"/>
                <w:sz w:val="20"/>
                <w:szCs w:val="20"/>
              </w:rPr>
              <w:t>M</w:t>
            </w:r>
          </w:p>
        </w:tc>
        <w:tc>
          <w:tcPr>
            <w:tcW w:w="3169" w:type="dxa"/>
            <w:gridSpan w:val="2"/>
            <w:tcBorders>
              <w:top w:val="single" w:sz="4" w:space="0" w:color="000000"/>
              <w:left w:val="single" w:sz="4" w:space="0" w:color="000000"/>
              <w:bottom w:val="single" w:sz="4" w:space="0" w:color="000000"/>
              <w:right w:val="single" w:sz="4" w:space="0" w:color="000000"/>
            </w:tcBorders>
          </w:tcPr>
          <w:p w:rsidR="00B752D1" w:rsidRPr="004B5349" w:rsidRDefault="00B752D1" w:rsidP="00810FE9">
            <w:pPr>
              <w:kinsoku w:val="0"/>
              <w:overflowPunct w:val="0"/>
              <w:autoSpaceDE w:val="0"/>
              <w:autoSpaceDN w:val="0"/>
              <w:adjustRightInd w:val="0"/>
              <w:spacing w:before="3" w:after="0" w:line="230" w:lineRule="exact"/>
              <w:ind w:left="55" w:right="888"/>
              <w:rPr>
                <w:rFonts w:ascii="Arial" w:hAnsi="Arial" w:cs="Arial"/>
                <w:sz w:val="20"/>
                <w:szCs w:val="20"/>
              </w:rPr>
            </w:pPr>
            <w:r w:rsidRPr="00B752D1">
              <w:rPr>
                <w:rFonts w:ascii="Arial" w:hAnsi="Arial" w:cs="Arial"/>
                <w:sz w:val="20"/>
                <w:szCs w:val="20"/>
              </w:rPr>
              <w:t>Minerals and Materials</w:t>
            </w:r>
          </w:p>
        </w:tc>
        <w:tc>
          <w:tcPr>
            <w:tcW w:w="1560" w:type="dxa"/>
            <w:tcBorders>
              <w:top w:val="single" w:sz="4" w:space="0" w:color="000000"/>
              <w:left w:val="single" w:sz="4" w:space="0" w:color="000000"/>
              <w:bottom w:val="single" w:sz="4" w:space="0" w:color="000000"/>
              <w:right w:val="single" w:sz="4" w:space="0" w:color="000000"/>
            </w:tcBorders>
          </w:tcPr>
          <w:p w:rsidR="00B752D1" w:rsidRPr="004B5349" w:rsidRDefault="00B752D1" w:rsidP="00810FE9">
            <w:pPr>
              <w:kinsoku w:val="0"/>
              <w:overflowPunct w:val="0"/>
              <w:autoSpaceDE w:val="0"/>
              <w:autoSpaceDN w:val="0"/>
              <w:adjustRightInd w:val="0"/>
              <w:spacing w:before="3" w:after="0" w:line="230" w:lineRule="exact"/>
              <w:ind w:left="57" w:right="108"/>
              <w:rPr>
                <w:rFonts w:ascii="Arial" w:hAnsi="Arial" w:cs="Arial"/>
                <w:sz w:val="20"/>
                <w:szCs w:val="20"/>
              </w:rPr>
            </w:pPr>
            <w:r>
              <w:rPr>
                <w:rFonts w:ascii="Arial" w:hAnsi="Arial" w:cs="Arial"/>
                <w:sz w:val="20"/>
                <w:szCs w:val="20"/>
              </w:rPr>
              <w:t>W</w:t>
            </w:r>
          </w:p>
        </w:tc>
        <w:tc>
          <w:tcPr>
            <w:tcW w:w="425" w:type="dxa"/>
            <w:tcBorders>
              <w:top w:val="single" w:sz="4" w:space="0" w:color="000000"/>
              <w:left w:val="single" w:sz="4" w:space="0" w:color="000000"/>
              <w:bottom w:val="single" w:sz="4" w:space="0" w:color="000000"/>
              <w:right w:val="single" w:sz="4" w:space="0" w:color="000000"/>
            </w:tcBorders>
          </w:tcPr>
          <w:p w:rsidR="00B752D1" w:rsidRPr="004B5349" w:rsidRDefault="00B752D1" w:rsidP="00810FE9">
            <w:pPr>
              <w:kinsoku w:val="0"/>
              <w:overflowPunct w:val="0"/>
              <w:autoSpaceDE w:val="0"/>
              <w:autoSpaceDN w:val="0"/>
              <w:adjustRightInd w:val="0"/>
              <w:spacing w:after="0" w:line="229" w:lineRule="exact"/>
              <w:ind w:left="55"/>
              <w:rPr>
                <w:rFonts w:ascii="Arial" w:hAnsi="Arial" w:cs="Arial"/>
                <w:w w:val="99"/>
                <w:sz w:val="20"/>
                <w:szCs w:val="20"/>
              </w:rPr>
            </w:pPr>
            <w:r>
              <w:rPr>
                <w:rFonts w:ascii="Arial" w:hAnsi="Arial" w:cs="Arial"/>
                <w:w w:val="99"/>
                <w:sz w:val="20"/>
                <w:szCs w:val="20"/>
              </w:rPr>
              <w:t>6</w:t>
            </w:r>
          </w:p>
        </w:tc>
        <w:tc>
          <w:tcPr>
            <w:tcW w:w="567" w:type="dxa"/>
            <w:tcBorders>
              <w:top w:val="single" w:sz="4" w:space="0" w:color="000000"/>
              <w:left w:val="single" w:sz="4" w:space="0" w:color="000000"/>
              <w:bottom w:val="single" w:sz="4" w:space="0" w:color="000000"/>
              <w:right w:val="single" w:sz="4" w:space="0" w:color="000000"/>
            </w:tcBorders>
          </w:tcPr>
          <w:p w:rsidR="00B752D1" w:rsidRPr="004B5349" w:rsidRDefault="00110B09" w:rsidP="00810FE9">
            <w:pPr>
              <w:kinsoku w:val="0"/>
              <w:overflowPunct w:val="0"/>
              <w:autoSpaceDE w:val="0"/>
              <w:autoSpaceDN w:val="0"/>
              <w:adjustRightInd w:val="0"/>
              <w:spacing w:after="0" w:line="229" w:lineRule="exact"/>
              <w:ind w:left="58"/>
              <w:rPr>
                <w:rFonts w:ascii="Arial" w:hAnsi="Arial" w:cs="Arial"/>
                <w:sz w:val="20"/>
                <w:szCs w:val="20"/>
              </w:rPr>
            </w:pPr>
            <w:r>
              <w:rPr>
                <w:rFonts w:ascii="Arial" w:hAnsi="Arial" w:cs="Arial"/>
                <w:sz w:val="20"/>
                <w:szCs w:val="20"/>
              </w:rPr>
              <w:t>K</w:t>
            </w:r>
            <w:r w:rsidR="00B752D1" w:rsidRPr="004B5349">
              <w:rPr>
                <w:rFonts w:ascii="Arial" w:hAnsi="Arial" w:cs="Arial"/>
                <w:sz w:val="20"/>
                <w:szCs w:val="20"/>
              </w:rPr>
              <w:t>P</w:t>
            </w:r>
          </w:p>
        </w:tc>
        <w:tc>
          <w:tcPr>
            <w:tcW w:w="1843" w:type="dxa"/>
            <w:tcBorders>
              <w:top w:val="single" w:sz="4" w:space="0" w:color="000000"/>
              <w:left w:val="single" w:sz="4" w:space="0" w:color="000000"/>
              <w:bottom w:val="single" w:sz="4" w:space="0" w:color="000000"/>
              <w:right w:val="single" w:sz="4" w:space="0" w:color="000000"/>
            </w:tcBorders>
          </w:tcPr>
          <w:p w:rsidR="00B752D1" w:rsidRPr="004B5349" w:rsidRDefault="00B752D1" w:rsidP="00810FE9">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B752D1" w:rsidRPr="004B5349" w:rsidRDefault="00B752D1" w:rsidP="00810FE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 xml:space="preserve">PL: </w:t>
            </w:r>
            <w:r w:rsidR="00110B09">
              <w:rPr>
                <w:rFonts w:ascii="Arial" w:hAnsi="Arial" w:cs="Arial"/>
                <w:sz w:val="20"/>
                <w:szCs w:val="20"/>
              </w:rPr>
              <w:t>2</w:t>
            </w:r>
          </w:p>
          <w:p w:rsidR="00B752D1" w:rsidRPr="004B5349" w:rsidRDefault="00B752D1" w:rsidP="00810FE9">
            <w:pPr>
              <w:kinsoku w:val="0"/>
              <w:overflowPunct w:val="0"/>
              <w:autoSpaceDE w:val="0"/>
              <w:autoSpaceDN w:val="0"/>
              <w:adjustRightInd w:val="0"/>
              <w:spacing w:after="0" w:line="211" w:lineRule="exact"/>
              <w:ind w:left="58"/>
              <w:rPr>
                <w:rFonts w:ascii="Arial" w:hAnsi="Arial" w:cs="Arial"/>
                <w:sz w:val="20"/>
                <w:szCs w:val="20"/>
              </w:rPr>
            </w:pPr>
            <w:r w:rsidRPr="004B5349">
              <w:rPr>
                <w:rFonts w:ascii="Arial" w:hAnsi="Arial" w:cs="Arial"/>
                <w:sz w:val="20"/>
                <w:szCs w:val="20"/>
              </w:rPr>
              <w:t>SL: 0</w:t>
            </w:r>
          </w:p>
        </w:tc>
      </w:tr>
      <w:tr w:rsidR="00110B09" w:rsidRPr="004B5349" w:rsidTr="00110B09">
        <w:trPr>
          <w:trHeight w:val="233"/>
        </w:trPr>
        <w:tc>
          <w:tcPr>
            <w:tcW w:w="1248" w:type="dxa"/>
            <w:vMerge w:val="restart"/>
            <w:tcBorders>
              <w:top w:val="single" w:sz="4" w:space="0" w:color="000000"/>
              <w:left w:val="single" w:sz="4" w:space="0" w:color="000000"/>
              <w:right w:val="single" w:sz="4" w:space="0" w:color="000000"/>
            </w:tcBorders>
          </w:tcPr>
          <w:p w:rsidR="00110B09" w:rsidRDefault="00110B09" w:rsidP="00810FE9">
            <w:pPr>
              <w:kinsoku w:val="0"/>
              <w:overflowPunct w:val="0"/>
              <w:autoSpaceDE w:val="0"/>
              <w:autoSpaceDN w:val="0"/>
              <w:adjustRightInd w:val="0"/>
              <w:spacing w:after="0" w:line="227" w:lineRule="exact"/>
              <w:ind w:left="57"/>
              <w:rPr>
                <w:rFonts w:ascii="Arial" w:hAnsi="Arial" w:cs="Arial"/>
                <w:sz w:val="20"/>
                <w:szCs w:val="20"/>
              </w:rPr>
            </w:pPr>
            <w:r>
              <w:rPr>
                <w:rFonts w:ascii="Arial" w:hAnsi="Arial" w:cs="Arial"/>
                <w:sz w:val="20"/>
                <w:szCs w:val="20"/>
              </w:rPr>
              <w:t>MCM-PP-a</w:t>
            </w:r>
          </w:p>
        </w:tc>
        <w:tc>
          <w:tcPr>
            <w:tcW w:w="3169" w:type="dxa"/>
            <w:gridSpan w:val="2"/>
            <w:vMerge w:val="restart"/>
            <w:tcBorders>
              <w:top w:val="single" w:sz="4" w:space="0" w:color="000000"/>
              <w:left w:val="single" w:sz="4" w:space="0" w:color="000000"/>
              <w:right w:val="single" w:sz="4" w:space="0" w:color="000000"/>
            </w:tcBorders>
          </w:tcPr>
          <w:p w:rsidR="00110B09" w:rsidRDefault="00110B09" w:rsidP="00810FE9">
            <w:pPr>
              <w:kinsoku w:val="0"/>
              <w:overflowPunct w:val="0"/>
              <w:autoSpaceDE w:val="0"/>
              <w:autoSpaceDN w:val="0"/>
              <w:adjustRightInd w:val="0"/>
              <w:spacing w:before="3" w:after="0" w:line="230" w:lineRule="exact"/>
              <w:ind w:left="55" w:right="888"/>
              <w:rPr>
                <w:rFonts w:ascii="Arial" w:hAnsi="Arial" w:cs="Arial"/>
                <w:sz w:val="20"/>
                <w:szCs w:val="20"/>
              </w:rPr>
            </w:pPr>
            <w:r w:rsidRPr="00B752D1">
              <w:rPr>
                <w:rFonts w:ascii="Arial" w:hAnsi="Arial" w:cs="Arial"/>
                <w:sz w:val="20"/>
                <w:szCs w:val="20"/>
              </w:rPr>
              <w:t>Physical Properties of Crystals</w:t>
            </w:r>
          </w:p>
        </w:tc>
        <w:tc>
          <w:tcPr>
            <w:tcW w:w="1560" w:type="dxa"/>
            <w:vMerge w:val="restart"/>
            <w:tcBorders>
              <w:top w:val="single" w:sz="4" w:space="0" w:color="000000"/>
              <w:left w:val="single" w:sz="4" w:space="0" w:color="000000"/>
              <w:right w:val="single" w:sz="4" w:space="0" w:color="000000"/>
            </w:tcBorders>
          </w:tcPr>
          <w:p w:rsidR="00110B09" w:rsidRDefault="00110B09" w:rsidP="00810FE9">
            <w:pPr>
              <w:kinsoku w:val="0"/>
              <w:overflowPunct w:val="0"/>
              <w:autoSpaceDE w:val="0"/>
              <w:autoSpaceDN w:val="0"/>
              <w:adjustRightInd w:val="0"/>
              <w:spacing w:before="3" w:after="0" w:line="230" w:lineRule="exact"/>
              <w:ind w:left="57" w:right="108"/>
              <w:rPr>
                <w:rFonts w:ascii="Arial" w:hAnsi="Arial" w:cs="Arial"/>
                <w:sz w:val="20"/>
                <w:szCs w:val="20"/>
              </w:rPr>
            </w:pPr>
            <w:r>
              <w:rPr>
                <w:rFonts w:ascii="Arial" w:hAnsi="Arial" w:cs="Arial"/>
                <w:sz w:val="20"/>
                <w:szCs w:val="20"/>
              </w:rPr>
              <w:t>W</w:t>
            </w:r>
          </w:p>
        </w:tc>
        <w:tc>
          <w:tcPr>
            <w:tcW w:w="425" w:type="dxa"/>
            <w:vMerge w:val="restart"/>
            <w:tcBorders>
              <w:top w:val="single" w:sz="4" w:space="0" w:color="000000"/>
              <w:left w:val="single" w:sz="4" w:space="0" w:color="000000"/>
              <w:right w:val="single" w:sz="4" w:space="0" w:color="000000"/>
            </w:tcBorders>
          </w:tcPr>
          <w:p w:rsidR="00110B09" w:rsidRDefault="00110B09" w:rsidP="00810FE9">
            <w:pPr>
              <w:kinsoku w:val="0"/>
              <w:overflowPunct w:val="0"/>
              <w:autoSpaceDE w:val="0"/>
              <w:autoSpaceDN w:val="0"/>
              <w:adjustRightInd w:val="0"/>
              <w:spacing w:after="0" w:line="229" w:lineRule="exact"/>
              <w:ind w:left="55"/>
              <w:rPr>
                <w:rFonts w:ascii="Arial" w:hAnsi="Arial" w:cs="Arial"/>
                <w:w w:val="99"/>
                <w:sz w:val="20"/>
                <w:szCs w:val="20"/>
              </w:rPr>
            </w:pPr>
            <w:r>
              <w:rPr>
                <w:rFonts w:ascii="Arial" w:hAnsi="Arial" w:cs="Arial"/>
                <w:w w:val="99"/>
                <w:sz w:val="20"/>
                <w:szCs w:val="20"/>
              </w:rPr>
              <w:t>6</w:t>
            </w:r>
          </w:p>
        </w:tc>
        <w:tc>
          <w:tcPr>
            <w:tcW w:w="567" w:type="dxa"/>
            <w:vMerge w:val="restart"/>
            <w:tcBorders>
              <w:top w:val="single" w:sz="4" w:space="0" w:color="000000"/>
              <w:left w:val="single" w:sz="4" w:space="0" w:color="000000"/>
              <w:right w:val="single" w:sz="4" w:space="0" w:color="000000"/>
            </w:tcBorders>
          </w:tcPr>
          <w:p w:rsidR="00110B09" w:rsidRPr="004B5349" w:rsidRDefault="00110B09" w:rsidP="00810FE9">
            <w:pPr>
              <w:kinsoku w:val="0"/>
              <w:overflowPunct w:val="0"/>
              <w:autoSpaceDE w:val="0"/>
              <w:autoSpaceDN w:val="0"/>
              <w:adjustRightInd w:val="0"/>
              <w:spacing w:after="0" w:line="229" w:lineRule="exact"/>
              <w:ind w:left="58"/>
              <w:rPr>
                <w:rFonts w:ascii="Arial" w:hAnsi="Arial" w:cs="Arial"/>
                <w:sz w:val="20"/>
                <w:szCs w:val="20"/>
              </w:rPr>
            </w:pPr>
            <w:r>
              <w:rPr>
                <w:rFonts w:ascii="Arial" w:hAnsi="Arial" w:cs="Arial"/>
                <w:sz w:val="20"/>
                <w:szCs w:val="20"/>
              </w:rPr>
              <w:t>TP</w:t>
            </w:r>
          </w:p>
        </w:tc>
        <w:tc>
          <w:tcPr>
            <w:tcW w:w="1843" w:type="dxa"/>
            <w:tcBorders>
              <w:top w:val="single" w:sz="4" w:space="0" w:color="000000"/>
              <w:left w:val="single" w:sz="4" w:space="0" w:color="000000"/>
              <w:bottom w:val="single" w:sz="4" w:space="0" w:color="000000"/>
              <w:right w:val="single" w:sz="4" w:space="0" w:color="000000"/>
            </w:tcBorders>
          </w:tcPr>
          <w:p w:rsidR="00110B09" w:rsidRPr="004B5349" w:rsidRDefault="00110B09" w:rsidP="00110B09">
            <w:pPr>
              <w:kinsoku w:val="0"/>
              <w:overflowPunct w:val="0"/>
              <w:autoSpaceDE w:val="0"/>
              <w:autoSpaceDN w:val="0"/>
              <w:adjustRightInd w:val="0"/>
              <w:spacing w:after="0" w:line="229" w:lineRule="exact"/>
              <w:ind w:left="58"/>
              <w:rPr>
                <w:rFonts w:ascii="Arial" w:hAnsi="Arial" w:cs="Arial"/>
                <w:sz w:val="20"/>
                <w:szCs w:val="20"/>
              </w:rPr>
            </w:pPr>
            <w:r>
              <w:rPr>
                <w:rFonts w:ascii="Arial" w:hAnsi="Arial" w:cs="Arial"/>
                <w:sz w:val="20"/>
                <w:szCs w:val="20"/>
              </w:rPr>
              <w:t>Introd. To Crystal Physics, 3 CP</w:t>
            </w:r>
          </w:p>
        </w:tc>
        <w:tc>
          <w:tcPr>
            <w:tcW w:w="992" w:type="dxa"/>
            <w:tcBorders>
              <w:top w:val="single" w:sz="4" w:space="0" w:color="000000"/>
              <w:left w:val="single" w:sz="4" w:space="0" w:color="000000"/>
              <w:bottom w:val="single" w:sz="4" w:space="0" w:color="000000"/>
              <w:right w:val="single" w:sz="4" w:space="0" w:color="000000"/>
            </w:tcBorders>
          </w:tcPr>
          <w:p w:rsidR="00110B09" w:rsidRDefault="00110B09" w:rsidP="00110B0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PL: 1</w:t>
            </w:r>
          </w:p>
          <w:p w:rsidR="00110B09" w:rsidRPr="004B5349" w:rsidRDefault="00110B09" w:rsidP="00110B0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SL: 0</w:t>
            </w:r>
          </w:p>
        </w:tc>
      </w:tr>
      <w:tr w:rsidR="00110B09" w:rsidRPr="004B5349" w:rsidTr="00110B09">
        <w:trPr>
          <w:trHeight w:val="232"/>
        </w:trPr>
        <w:tc>
          <w:tcPr>
            <w:tcW w:w="1248" w:type="dxa"/>
            <w:vMerge/>
            <w:tcBorders>
              <w:left w:val="single" w:sz="4" w:space="0" w:color="000000"/>
              <w:bottom w:val="single" w:sz="4" w:space="0" w:color="000000"/>
              <w:right w:val="single" w:sz="4" w:space="0" w:color="000000"/>
            </w:tcBorders>
          </w:tcPr>
          <w:p w:rsidR="00110B09" w:rsidRDefault="00110B09" w:rsidP="00810FE9">
            <w:pPr>
              <w:kinsoku w:val="0"/>
              <w:overflowPunct w:val="0"/>
              <w:autoSpaceDE w:val="0"/>
              <w:autoSpaceDN w:val="0"/>
              <w:adjustRightInd w:val="0"/>
              <w:spacing w:after="0" w:line="227" w:lineRule="exact"/>
              <w:ind w:left="57"/>
              <w:rPr>
                <w:rFonts w:ascii="Arial" w:hAnsi="Arial" w:cs="Arial"/>
                <w:sz w:val="20"/>
                <w:szCs w:val="20"/>
              </w:rPr>
            </w:pPr>
          </w:p>
        </w:tc>
        <w:tc>
          <w:tcPr>
            <w:tcW w:w="3169" w:type="dxa"/>
            <w:gridSpan w:val="2"/>
            <w:vMerge/>
            <w:tcBorders>
              <w:left w:val="single" w:sz="4" w:space="0" w:color="000000"/>
              <w:bottom w:val="single" w:sz="4" w:space="0" w:color="000000"/>
              <w:right w:val="single" w:sz="4" w:space="0" w:color="000000"/>
            </w:tcBorders>
          </w:tcPr>
          <w:p w:rsidR="00110B09" w:rsidRPr="00B752D1" w:rsidRDefault="00110B09" w:rsidP="00810FE9">
            <w:pPr>
              <w:kinsoku w:val="0"/>
              <w:overflowPunct w:val="0"/>
              <w:autoSpaceDE w:val="0"/>
              <w:autoSpaceDN w:val="0"/>
              <w:adjustRightInd w:val="0"/>
              <w:spacing w:before="3" w:after="0" w:line="230" w:lineRule="exact"/>
              <w:ind w:left="55" w:right="888"/>
              <w:rPr>
                <w:rFonts w:ascii="Arial" w:hAnsi="Arial" w:cs="Arial"/>
                <w:sz w:val="20"/>
                <w:szCs w:val="20"/>
              </w:rPr>
            </w:pPr>
          </w:p>
        </w:tc>
        <w:tc>
          <w:tcPr>
            <w:tcW w:w="1560" w:type="dxa"/>
            <w:vMerge/>
            <w:tcBorders>
              <w:left w:val="single" w:sz="4" w:space="0" w:color="000000"/>
              <w:bottom w:val="single" w:sz="4" w:space="0" w:color="000000"/>
              <w:right w:val="single" w:sz="4" w:space="0" w:color="000000"/>
            </w:tcBorders>
          </w:tcPr>
          <w:p w:rsidR="00110B09" w:rsidRDefault="00110B09" w:rsidP="00810FE9">
            <w:pPr>
              <w:kinsoku w:val="0"/>
              <w:overflowPunct w:val="0"/>
              <w:autoSpaceDE w:val="0"/>
              <w:autoSpaceDN w:val="0"/>
              <w:adjustRightInd w:val="0"/>
              <w:spacing w:before="3" w:after="0" w:line="230" w:lineRule="exact"/>
              <w:ind w:left="57" w:right="108"/>
              <w:rPr>
                <w:rFonts w:ascii="Arial" w:hAnsi="Arial" w:cs="Arial"/>
                <w:sz w:val="20"/>
                <w:szCs w:val="20"/>
              </w:rPr>
            </w:pPr>
          </w:p>
        </w:tc>
        <w:tc>
          <w:tcPr>
            <w:tcW w:w="425" w:type="dxa"/>
            <w:vMerge/>
            <w:tcBorders>
              <w:left w:val="single" w:sz="4" w:space="0" w:color="000000"/>
              <w:bottom w:val="single" w:sz="4" w:space="0" w:color="000000"/>
              <w:right w:val="single" w:sz="4" w:space="0" w:color="000000"/>
            </w:tcBorders>
          </w:tcPr>
          <w:p w:rsidR="00110B09" w:rsidRDefault="00110B09" w:rsidP="00810FE9">
            <w:pPr>
              <w:kinsoku w:val="0"/>
              <w:overflowPunct w:val="0"/>
              <w:autoSpaceDE w:val="0"/>
              <w:autoSpaceDN w:val="0"/>
              <w:adjustRightInd w:val="0"/>
              <w:spacing w:after="0" w:line="229" w:lineRule="exact"/>
              <w:ind w:left="55"/>
              <w:rPr>
                <w:rFonts w:ascii="Arial" w:hAnsi="Arial" w:cs="Arial"/>
                <w:w w:val="99"/>
                <w:sz w:val="20"/>
                <w:szCs w:val="20"/>
              </w:rPr>
            </w:pPr>
          </w:p>
        </w:tc>
        <w:tc>
          <w:tcPr>
            <w:tcW w:w="567" w:type="dxa"/>
            <w:vMerge/>
            <w:tcBorders>
              <w:left w:val="single" w:sz="4" w:space="0" w:color="000000"/>
              <w:bottom w:val="single" w:sz="4" w:space="0" w:color="000000"/>
              <w:right w:val="single" w:sz="4" w:space="0" w:color="000000"/>
            </w:tcBorders>
          </w:tcPr>
          <w:p w:rsidR="00110B09" w:rsidRDefault="00110B09" w:rsidP="00810FE9">
            <w:pPr>
              <w:kinsoku w:val="0"/>
              <w:overflowPunct w:val="0"/>
              <w:autoSpaceDE w:val="0"/>
              <w:autoSpaceDN w:val="0"/>
              <w:adjustRightInd w:val="0"/>
              <w:spacing w:after="0" w:line="229" w:lineRule="exact"/>
              <w:ind w:left="58"/>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110B09" w:rsidRPr="004B5349" w:rsidRDefault="00110B09" w:rsidP="00110B09">
            <w:pPr>
              <w:kinsoku w:val="0"/>
              <w:overflowPunct w:val="0"/>
              <w:autoSpaceDE w:val="0"/>
              <w:autoSpaceDN w:val="0"/>
              <w:adjustRightInd w:val="0"/>
              <w:spacing w:after="0" w:line="229" w:lineRule="exact"/>
              <w:ind w:left="58"/>
              <w:rPr>
                <w:rFonts w:ascii="Arial" w:hAnsi="Arial" w:cs="Arial"/>
                <w:sz w:val="20"/>
                <w:szCs w:val="20"/>
              </w:rPr>
            </w:pPr>
            <w:r>
              <w:rPr>
                <w:rFonts w:ascii="Arial" w:hAnsi="Arial" w:cs="Arial"/>
                <w:sz w:val="20"/>
                <w:szCs w:val="20"/>
              </w:rPr>
              <w:t>Electron Microscopy, 3 CP</w:t>
            </w:r>
          </w:p>
        </w:tc>
        <w:tc>
          <w:tcPr>
            <w:tcW w:w="992" w:type="dxa"/>
            <w:tcBorders>
              <w:top w:val="single" w:sz="4" w:space="0" w:color="000000"/>
              <w:left w:val="single" w:sz="4" w:space="0" w:color="000000"/>
              <w:bottom w:val="single" w:sz="4" w:space="0" w:color="000000"/>
              <w:right w:val="single" w:sz="4" w:space="0" w:color="000000"/>
            </w:tcBorders>
          </w:tcPr>
          <w:p w:rsidR="00110B09" w:rsidRDefault="00110B09" w:rsidP="00110B0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PL: 1</w:t>
            </w:r>
          </w:p>
          <w:p w:rsidR="00110B09" w:rsidRPr="004B5349" w:rsidRDefault="00110B09" w:rsidP="00110B0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SL: 0</w:t>
            </w:r>
          </w:p>
        </w:tc>
      </w:tr>
      <w:tr w:rsidR="00110B09" w:rsidRPr="004B5349" w:rsidTr="00110B09">
        <w:trPr>
          <w:trHeight w:val="345"/>
        </w:trPr>
        <w:tc>
          <w:tcPr>
            <w:tcW w:w="1248" w:type="dxa"/>
            <w:vMerge w:val="restart"/>
            <w:tcBorders>
              <w:top w:val="single" w:sz="4" w:space="0" w:color="000000"/>
              <w:left w:val="single" w:sz="4" w:space="0" w:color="000000"/>
              <w:right w:val="single" w:sz="4" w:space="0" w:color="000000"/>
            </w:tcBorders>
          </w:tcPr>
          <w:p w:rsidR="00110B09" w:rsidRDefault="00110B09" w:rsidP="00810FE9">
            <w:pPr>
              <w:kinsoku w:val="0"/>
              <w:overflowPunct w:val="0"/>
              <w:autoSpaceDE w:val="0"/>
              <w:autoSpaceDN w:val="0"/>
              <w:adjustRightInd w:val="0"/>
              <w:spacing w:after="0" w:line="227" w:lineRule="exact"/>
              <w:ind w:left="57"/>
              <w:rPr>
                <w:rFonts w:ascii="Arial" w:hAnsi="Arial" w:cs="Arial"/>
                <w:sz w:val="20"/>
                <w:szCs w:val="20"/>
              </w:rPr>
            </w:pPr>
            <w:r>
              <w:rPr>
                <w:rFonts w:ascii="Arial" w:hAnsi="Arial" w:cs="Arial"/>
                <w:sz w:val="20"/>
                <w:szCs w:val="20"/>
              </w:rPr>
              <w:t>MCM-ST-a</w:t>
            </w:r>
          </w:p>
        </w:tc>
        <w:tc>
          <w:tcPr>
            <w:tcW w:w="3169" w:type="dxa"/>
            <w:gridSpan w:val="2"/>
            <w:vMerge w:val="restart"/>
            <w:tcBorders>
              <w:top w:val="single" w:sz="4" w:space="0" w:color="000000"/>
              <w:left w:val="single" w:sz="4" w:space="0" w:color="000000"/>
              <w:right w:val="single" w:sz="4" w:space="0" w:color="000000"/>
            </w:tcBorders>
          </w:tcPr>
          <w:p w:rsidR="00110B09" w:rsidRDefault="00110B09" w:rsidP="00810FE9">
            <w:pPr>
              <w:kinsoku w:val="0"/>
              <w:overflowPunct w:val="0"/>
              <w:autoSpaceDE w:val="0"/>
              <w:autoSpaceDN w:val="0"/>
              <w:adjustRightInd w:val="0"/>
              <w:spacing w:before="3" w:after="0" w:line="230" w:lineRule="exact"/>
              <w:ind w:left="55" w:right="888"/>
              <w:rPr>
                <w:rFonts w:ascii="Arial" w:hAnsi="Arial" w:cs="Arial"/>
                <w:sz w:val="20"/>
                <w:szCs w:val="20"/>
              </w:rPr>
            </w:pPr>
            <w:r w:rsidRPr="00B752D1">
              <w:rPr>
                <w:rFonts w:ascii="Arial" w:hAnsi="Arial" w:cs="Arial"/>
                <w:sz w:val="20"/>
                <w:szCs w:val="20"/>
              </w:rPr>
              <w:t xml:space="preserve">Special Topics in  Mineralogy and Materials Science  </w:t>
            </w:r>
          </w:p>
        </w:tc>
        <w:tc>
          <w:tcPr>
            <w:tcW w:w="1560" w:type="dxa"/>
            <w:vMerge w:val="restart"/>
            <w:tcBorders>
              <w:top w:val="single" w:sz="4" w:space="0" w:color="000000"/>
              <w:left w:val="single" w:sz="4" w:space="0" w:color="000000"/>
              <w:right w:val="single" w:sz="4" w:space="0" w:color="000000"/>
            </w:tcBorders>
          </w:tcPr>
          <w:p w:rsidR="00110B09" w:rsidRDefault="00110B09" w:rsidP="00810FE9">
            <w:pPr>
              <w:kinsoku w:val="0"/>
              <w:overflowPunct w:val="0"/>
              <w:autoSpaceDE w:val="0"/>
              <w:autoSpaceDN w:val="0"/>
              <w:adjustRightInd w:val="0"/>
              <w:spacing w:before="3" w:after="0" w:line="230" w:lineRule="exact"/>
              <w:ind w:left="57" w:right="108"/>
              <w:rPr>
                <w:rFonts w:ascii="Arial" w:hAnsi="Arial" w:cs="Arial"/>
                <w:sz w:val="20"/>
                <w:szCs w:val="20"/>
              </w:rPr>
            </w:pPr>
            <w:r>
              <w:rPr>
                <w:rFonts w:ascii="Arial" w:hAnsi="Arial" w:cs="Arial"/>
                <w:sz w:val="20"/>
                <w:szCs w:val="20"/>
              </w:rPr>
              <w:t>W</w:t>
            </w:r>
          </w:p>
        </w:tc>
        <w:tc>
          <w:tcPr>
            <w:tcW w:w="425" w:type="dxa"/>
            <w:vMerge w:val="restart"/>
            <w:tcBorders>
              <w:top w:val="single" w:sz="4" w:space="0" w:color="000000"/>
              <w:left w:val="single" w:sz="4" w:space="0" w:color="000000"/>
              <w:right w:val="single" w:sz="4" w:space="0" w:color="000000"/>
            </w:tcBorders>
          </w:tcPr>
          <w:p w:rsidR="00110B09" w:rsidRDefault="00110B09" w:rsidP="00810FE9">
            <w:pPr>
              <w:kinsoku w:val="0"/>
              <w:overflowPunct w:val="0"/>
              <w:autoSpaceDE w:val="0"/>
              <w:autoSpaceDN w:val="0"/>
              <w:adjustRightInd w:val="0"/>
              <w:spacing w:after="0" w:line="229" w:lineRule="exact"/>
              <w:ind w:left="55"/>
              <w:rPr>
                <w:rFonts w:ascii="Arial" w:hAnsi="Arial" w:cs="Arial"/>
                <w:w w:val="99"/>
                <w:sz w:val="20"/>
                <w:szCs w:val="20"/>
              </w:rPr>
            </w:pPr>
            <w:r>
              <w:rPr>
                <w:rFonts w:ascii="Arial" w:hAnsi="Arial" w:cs="Arial"/>
                <w:w w:val="99"/>
                <w:sz w:val="20"/>
                <w:szCs w:val="20"/>
              </w:rPr>
              <w:t>6</w:t>
            </w:r>
          </w:p>
        </w:tc>
        <w:tc>
          <w:tcPr>
            <w:tcW w:w="567" w:type="dxa"/>
            <w:vMerge w:val="restart"/>
            <w:tcBorders>
              <w:top w:val="single" w:sz="4" w:space="0" w:color="000000"/>
              <w:left w:val="single" w:sz="4" w:space="0" w:color="000000"/>
              <w:right w:val="single" w:sz="4" w:space="0" w:color="000000"/>
            </w:tcBorders>
          </w:tcPr>
          <w:p w:rsidR="00110B09" w:rsidRPr="004B5349" w:rsidRDefault="00110B09" w:rsidP="00810FE9">
            <w:pPr>
              <w:kinsoku w:val="0"/>
              <w:overflowPunct w:val="0"/>
              <w:autoSpaceDE w:val="0"/>
              <w:autoSpaceDN w:val="0"/>
              <w:adjustRightInd w:val="0"/>
              <w:spacing w:after="0" w:line="229" w:lineRule="exact"/>
              <w:ind w:left="58"/>
              <w:rPr>
                <w:rFonts w:ascii="Arial" w:hAnsi="Arial" w:cs="Arial"/>
                <w:sz w:val="20"/>
                <w:szCs w:val="20"/>
              </w:rPr>
            </w:pPr>
            <w:r>
              <w:rPr>
                <w:rFonts w:ascii="Arial" w:hAnsi="Arial" w:cs="Arial"/>
                <w:sz w:val="20"/>
                <w:szCs w:val="20"/>
              </w:rPr>
              <w:t>TP</w:t>
            </w:r>
          </w:p>
        </w:tc>
        <w:tc>
          <w:tcPr>
            <w:tcW w:w="1843" w:type="dxa"/>
            <w:tcBorders>
              <w:top w:val="single" w:sz="4" w:space="0" w:color="000000"/>
              <w:left w:val="single" w:sz="4" w:space="0" w:color="000000"/>
              <w:bottom w:val="single" w:sz="4" w:space="0" w:color="000000"/>
              <w:right w:val="single" w:sz="4" w:space="0" w:color="000000"/>
            </w:tcBorders>
          </w:tcPr>
          <w:p w:rsidR="00110B09" w:rsidRPr="004B5349" w:rsidRDefault="00110B09" w:rsidP="00110B09">
            <w:pPr>
              <w:kinsoku w:val="0"/>
              <w:overflowPunct w:val="0"/>
              <w:autoSpaceDE w:val="0"/>
              <w:autoSpaceDN w:val="0"/>
              <w:adjustRightInd w:val="0"/>
              <w:spacing w:after="0" w:line="229" w:lineRule="exact"/>
              <w:ind w:left="58"/>
              <w:rPr>
                <w:rFonts w:ascii="Arial" w:hAnsi="Arial" w:cs="Arial"/>
                <w:sz w:val="20"/>
                <w:szCs w:val="20"/>
              </w:rPr>
            </w:pPr>
            <w:r>
              <w:rPr>
                <w:rFonts w:ascii="Arial" w:hAnsi="Arial" w:cs="Arial"/>
                <w:sz w:val="20"/>
                <w:szCs w:val="20"/>
              </w:rPr>
              <w:t>Special Topics Lecture, 3 CP</w:t>
            </w:r>
          </w:p>
        </w:tc>
        <w:tc>
          <w:tcPr>
            <w:tcW w:w="992" w:type="dxa"/>
            <w:tcBorders>
              <w:top w:val="single" w:sz="4" w:space="0" w:color="000000"/>
              <w:left w:val="single" w:sz="4" w:space="0" w:color="000000"/>
              <w:bottom w:val="single" w:sz="4" w:space="0" w:color="000000"/>
              <w:right w:val="single" w:sz="4" w:space="0" w:color="000000"/>
            </w:tcBorders>
          </w:tcPr>
          <w:p w:rsidR="00110B09" w:rsidRDefault="00110B09" w:rsidP="00110B0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PL: 1</w:t>
            </w:r>
          </w:p>
          <w:p w:rsidR="00110B09" w:rsidRPr="004B5349" w:rsidRDefault="00110B09" w:rsidP="00110B0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SL: 0</w:t>
            </w:r>
          </w:p>
        </w:tc>
      </w:tr>
      <w:tr w:rsidR="00110B09" w:rsidRPr="004B5349" w:rsidTr="00110B09">
        <w:trPr>
          <w:trHeight w:val="345"/>
        </w:trPr>
        <w:tc>
          <w:tcPr>
            <w:tcW w:w="1248" w:type="dxa"/>
            <w:vMerge/>
            <w:tcBorders>
              <w:left w:val="single" w:sz="4" w:space="0" w:color="000000"/>
              <w:bottom w:val="single" w:sz="4" w:space="0" w:color="000000"/>
              <w:right w:val="single" w:sz="4" w:space="0" w:color="000000"/>
            </w:tcBorders>
          </w:tcPr>
          <w:p w:rsidR="00110B09" w:rsidRDefault="00110B09" w:rsidP="00810FE9">
            <w:pPr>
              <w:kinsoku w:val="0"/>
              <w:overflowPunct w:val="0"/>
              <w:autoSpaceDE w:val="0"/>
              <w:autoSpaceDN w:val="0"/>
              <w:adjustRightInd w:val="0"/>
              <w:spacing w:after="0" w:line="227" w:lineRule="exact"/>
              <w:ind w:left="57"/>
              <w:rPr>
                <w:rFonts w:ascii="Arial" w:hAnsi="Arial" w:cs="Arial"/>
                <w:sz w:val="20"/>
                <w:szCs w:val="20"/>
              </w:rPr>
            </w:pPr>
          </w:p>
        </w:tc>
        <w:tc>
          <w:tcPr>
            <w:tcW w:w="3169" w:type="dxa"/>
            <w:gridSpan w:val="2"/>
            <w:vMerge/>
            <w:tcBorders>
              <w:left w:val="single" w:sz="4" w:space="0" w:color="000000"/>
              <w:bottom w:val="single" w:sz="4" w:space="0" w:color="000000"/>
              <w:right w:val="single" w:sz="4" w:space="0" w:color="000000"/>
            </w:tcBorders>
          </w:tcPr>
          <w:p w:rsidR="00110B09" w:rsidRPr="00B752D1" w:rsidRDefault="00110B09" w:rsidP="00810FE9">
            <w:pPr>
              <w:kinsoku w:val="0"/>
              <w:overflowPunct w:val="0"/>
              <w:autoSpaceDE w:val="0"/>
              <w:autoSpaceDN w:val="0"/>
              <w:adjustRightInd w:val="0"/>
              <w:spacing w:before="3" w:after="0" w:line="230" w:lineRule="exact"/>
              <w:ind w:left="55" w:right="888"/>
              <w:rPr>
                <w:rFonts w:ascii="Arial" w:hAnsi="Arial" w:cs="Arial"/>
                <w:sz w:val="20"/>
                <w:szCs w:val="20"/>
              </w:rPr>
            </w:pPr>
          </w:p>
        </w:tc>
        <w:tc>
          <w:tcPr>
            <w:tcW w:w="1560" w:type="dxa"/>
            <w:vMerge/>
            <w:tcBorders>
              <w:left w:val="single" w:sz="4" w:space="0" w:color="000000"/>
              <w:bottom w:val="single" w:sz="4" w:space="0" w:color="000000"/>
              <w:right w:val="single" w:sz="4" w:space="0" w:color="000000"/>
            </w:tcBorders>
          </w:tcPr>
          <w:p w:rsidR="00110B09" w:rsidRDefault="00110B09" w:rsidP="00810FE9">
            <w:pPr>
              <w:kinsoku w:val="0"/>
              <w:overflowPunct w:val="0"/>
              <w:autoSpaceDE w:val="0"/>
              <w:autoSpaceDN w:val="0"/>
              <w:adjustRightInd w:val="0"/>
              <w:spacing w:before="3" w:after="0" w:line="230" w:lineRule="exact"/>
              <w:ind w:left="57" w:right="108"/>
              <w:rPr>
                <w:rFonts w:ascii="Arial" w:hAnsi="Arial" w:cs="Arial"/>
                <w:sz w:val="20"/>
                <w:szCs w:val="20"/>
              </w:rPr>
            </w:pPr>
          </w:p>
        </w:tc>
        <w:tc>
          <w:tcPr>
            <w:tcW w:w="425" w:type="dxa"/>
            <w:vMerge/>
            <w:tcBorders>
              <w:left w:val="single" w:sz="4" w:space="0" w:color="000000"/>
              <w:bottom w:val="single" w:sz="4" w:space="0" w:color="000000"/>
              <w:right w:val="single" w:sz="4" w:space="0" w:color="000000"/>
            </w:tcBorders>
          </w:tcPr>
          <w:p w:rsidR="00110B09" w:rsidRDefault="00110B09" w:rsidP="00810FE9">
            <w:pPr>
              <w:kinsoku w:val="0"/>
              <w:overflowPunct w:val="0"/>
              <w:autoSpaceDE w:val="0"/>
              <w:autoSpaceDN w:val="0"/>
              <w:adjustRightInd w:val="0"/>
              <w:spacing w:after="0" w:line="229" w:lineRule="exact"/>
              <w:ind w:left="55"/>
              <w:rPr>
                <w:rFonts w:ascii="Arial" w:hAnsi="Arial" w:cs="Arial"/>
                <w:w w:val="99"/>
                <w:sz w:val="20"/>
                <w:szCs w:val="20"/>
              </w:rPr>
            </w:pPr>
          </w:p>
        </w:tc>
        <w:tc>
          <w:tcPr>
            <w:tcW w:w="567" w:type="dxa"/>
            <w:vMerge/>
            <w:tcBorders>
              <w:left w:val="single" w:sz="4" w:space="0" w:color="000000"/>
              <w:bottom w:val="single" w:sz="4" w:space="0" w:color="000000"/>
              <w:right w:val="single" w:sz="4" w:space="0" w:color="000000"/>
            </w:tcBorders>
          </w:tcPr>
          <w:p w:rsidR="00110B09" w:rsidRDefault="00110B09" w:rsidP="00810FE9">
            <w:pPr>
              <w:kinsoku w:val="0"/>
              <w:overflowPunct w:val="0"/>
              <w:autoSpaceDE w:val="0"/>
              <w:autoSpaceDN w:val="0"/>
              <w:adjustRightInd w:val="0"/>
              <w:spacing w:after="0" w:line="229" w:lineRule="exact"/>
              <w:ind w:left="58"/>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110B09" w:rsidRPr="004B5349" w:rsidRDefault="00110B09" w:rsidP="00110B09">
            <w:pPr>
              <w:kinsoku w:val="0"/>
              <w:overflowPunct w:val="0"/>
              <w:autoSpaceDE w:val="0"/>
              <w:autoSpaceDN w:val="0"/>
              <w:adjustRightInd w:val="0"/>
              <w:spacing w:after="0" w:line="229" w:lineRule="exact"/>
              <w:ind w:left="58"/>
              <w:rPr>
                <w:rFonts w:ascii="Arial" w:hAnsi="Arial" w:cs="Arial"/>
                <w:sz w:val="20"/>
                <w:szCs w:val="20"/>
              </w:rPr>
            </w:pPr>
            <w:r>
              <w:rPr>
                <w:rFonts w:ascii="Arial" w:hAnsi="Arial" w:cs="Arial"/>
                <w:sz w:val="20"/>
                <w:szCs w:val="20"/>
              </w:rPr>
              <w:t>Lab Course, 3 CP</w:t>
            </w:r>
          </w:p>
        </w:tc>
        <w:tc>
          <w:tcPr>
            <w:tcW w:w="992" w:type="dxa"/>
            <w:tcBorders>
              <w:top w:val="single" w:sz="4" w:space="0" w:color="000000"/>
              <w:left w:val="single" w:sz="4" w:space="0" w:color="000000"/>
              <w:bottom w:val="single" w:sz="4" w:space="0" w:color="000000"/>
              <w:right w:val="single" w:sz="4" w:space="0" w:color="000000"/>
            </w:tcBorders>
          </w:tcPr>
          <w:p w:rsidR="00110B09" w:rsidRDefault="00110B09" w:rsidP="00110B0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 xml:space="preserve">PL: </w:t>
            </w:r>
            <w:r>
              <w:rPr>
                <w:rFonts w:ascii="Arial" w:hAnsi="Arial" w:cs="Arial"/>
                <w:sz w:val="20"/>
                <w:szCs w:val="20"/>
              </w:rPr>
              <w:t>0</w:t>
            </w:r>
          </w:p>
          <w:p w:rsidR="00110B09" w:rsidRPr="004B5349" w:rsidRDefault="00110B09" w:rsidP="00110B0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 xml:space="preserve">SL: </w:t>
            </w:r>
            <w:r>
              <w:rPr>
                <w:rFonts w:ascii="Arial" w:hAnsi="Arial" w:cs="Arial"/>
                <w:sz w:val="20"/>
                <w:szCs w:val="20"/>
              </w:rPr>
              <w:t>1</w:t>
            </w:r>
          </w:p>
        </w:tc>
      </w:tr>
      <w:tr w:rsidR="00B752D1" w:rsidRPr="004B5349" w:rsidTr="00810FE9">
        <w:trPr>
          <w:trHeight w:val="457"/>
        </w:trPr>
        <w:tc>
          <w:tcPr>
            <w:tcW w:w="1248" w:type="dxa"/>
            <w:tcBorders>
              <w:top w:val="single" w:sz="4" w:space="0" w:color="000000"/>
              <w:left w:val="single" w:sz="4" w:space="0" w:color="000000"/>
              <w:bottom w:val="single" w:sz="4" w:space="0" w:color="000000"/>
              <w:right w:val="single" w:sz="4" w:space="0" w:color="000000"/>
            </w:tcBorders>
          </w:tcPr>
          <w:p w:rsidR="00B752D1" w:rsidRDefault="00B752D1" w:rsidP="00810FE9">
            <w:pPr>
              <w:kinsoku w:val="0"/>
              <w:overflowPunct w:val="0"/>
              <w:autoSpaceDE w:val="0"/>
              <w:autoSpaceDN w:val="0"/>
              <w:adjustRightInd w:val="0"/>
              <w:spacing w:after="0" w:line="227" w:lineRule="exact"/>
              <w:ind w:left="57"/>
              <w:rPr>
                <w:rFonts w:ascii="Arial" w:hAnsi="Arial" w:cs="Arial"/>
                <w:sz w:val="20"/>
                <w:szCs w:val="20"/>
              </w:rPr>
            </w:pPr>
            <w:r>
              <w:rPr>
                <w:rFonts w:ascii="Arial" w:hAnsi="Arial" w:cs="Arial"/>
                <w:sz w:val="20"/>
                <w:szCs w:val="20"/>
              </w:rPr>
              <w:t>MAG-AP2</w:t>
            </w:r>
          </w:p>
          <w:p w:rsidR="00B752D1" w:rsidRDefault="00B752D1" w:rsidP="00810FE9">
            <w:pPr>
              <w:kinsoku w:val="0"/>
              <w:overflowPunct w:val="0"/>
              <w:autoSpaceDE w:val="0"/>
              <w:autoSpaceDN w:val="0"/>
              <w:adjustRightInd w:val="0"/>
              <w:spacing w:after="0" w:line="227" w:lineRule="exact"/>
              <w:ind w:left="57"/>
              <w:rPr>
                <w:rFonts w:ascii="Arial" w:hAnsi="Arial" w:cs="Arial"/>
                <w:sz w:val="20"/>
                <w:szCs w:val="20"/>
              </w:rPr>
            </w:pPr>
          </w:p>
        </w:tc>
        <w:tc>
          <w:tcPr>
            <w:tcW w:w="3169" w:type="dxa"/>
            <w:gridSpan w:val="2"/>
            <w:tcBorders>
              <w:top w:val="single" w:sz="4" w:space="0" w:color="000000"/>
              <w:left w:val="single" w:sz="4" w:space="0" w:color="000000"/>
              <w:bottom w:val="single" w:sz="4" w:space="0" w:color="000000"/>
              <w:right w:val="single" w:sz="4" w:space="0" w:color="000000"/>
            </w:tcBorders>
          </w:tcPr>
          <w:p w:rsidR="00B752D1" w:rsidRDefault="00B752D1" w:rsidP="00810FE9">
            <w:pPr>
              <w:kinsoku w:val="0"/>
              <w:overflowPunct w:val="0"/>
              <w:autoSpaceDE w:val="0"/>
              <w:autoSpaceDN w:val="0"/>
              <w:adjustRightInd w:val="0"/>
              <w:spacing w:before="3" w:after="0" w:line="230" w:lineRule="exact"/>
              <w:ind w:left="55" w:right="888"/>
              <w:rPr>
                <w:rFonts w:ascii="Arial" w:hAnsi="Arial" w:cs="Arial"/>
                <w:sz w:val="20"/>
                <w:szCs w:val="20"/>
              </w:rPr>
            </w:pPr>
            <w:r w:rsidRPr="00B752D1">
              <w:rPr>
                <w:rFonts w:ascii="Arial" w:hAnsi="Arial" w:cs="Arial"/>
                <w:sz w:val="20"/>
                <w:szCs w:val="20"/>
              </w:rPr>
              <w:t>Petrological Methods in Ore Geology</w:t>
            </w:r>
          </w:p>
        </w:tc>
        <w:tc>
          <w:tcPr>
            <w:tcW w:w="1560" w:type="dxa"/>
            <w:tcBorders>
              <w:top w:val="single" w:sz="4" w:space="0" w:color="000000"/>
              <w:left w:val="single" w:sz="4" w:space="0" w:color="000000"/>
              <w:bottom w:val="single" w:sz="4" w:space="0" w:color="000000"/>
              <w:right w:val="single" w:sz="4" w:space="0" w:color="000000"/>
            </w:tcBorders>
          </w:tcPr>
          <w:p w:rsidR="00B752D1" w:rsidRDefault="00B752D1" w:rsidP="00810FE9">
            <w:pPr>
              <w:kinsoku w:val="0"/>
              <w:overflowPunct w:val="0"/>
              <w:autoSpaceDE w:val="0"/>
              <w:autoSpaceDN w:val="0"/>
              <w:adjustRightInd w:val="0"/>
              <w:spacing w:before="3" w:after="0" w:line="230" w:lineRule="exact"/>
              <w:ind w:left="57" w:right="108"/>
              <w:rPr>
                <w:rFonts w:ascii="Arial" w:hAnsi="Arial" w:cs="Arial"/>
                <w:sz w:val="20"/>
                <w:szCs w:val="20"/>
              </w:rPr>
            </w:pPr>
            <w:r>
              <w:rPr>
                <w:rFonts w:ascii="Arial" w:hAnsi="Arial" w:cs="Arial"/>
                <w:sz w:val="20"/>
                <w:szCs w:val="20"/>
              </w:rPr>
              <w:t>W</w:t>
            </w:r>
          </w:p>
        </w:tc>
        <w:tc>
          <w:tcPr>
            <w:tcW w:w="425" w:type="dxa"/>
            <w:tcBorders>
              <w:top w:val="single" w:sz="4" w:space="0" w:color="000000"/>
              <w:left w:val="single" w:sz="4" w:space="0" w:color="000000"/>
              <w:bottom w:val="single" w:sz="4" w:space="0" w:color="000000"/>
              <w:right w:val="single" w:sz="4" w:space="0" w:color="000000"/>
            </w:tcBorders>
          </w:tcPr>
          <w:p w:rsidR="00B752D1" w:rsidRDefault="00B752D1" w:rsidP="00810FE9">
            <w:pPr>
              <w:kinsoku w:val="0"/>
              <w:overflowPunct w:val="0"/>
              <w:autoSpaceDE w:val="0"/>
              <w:autoSpaceDN w:val="0"/>
              <w:adjustRightInd w:val="0"/>
              <w:spacing w:after="0" w:line="229" w:lineRule="exact"/>
              <w:ind w:left="55"/>
              <w:rPr>
                <w:rFonts w:ascii="Arial" w:hAnsi="Arial" w:cs="Arial"/>
                <w:w w:val="99"/>
                <w:sz w:val="20"/>
                <w:szCs w:val="20"/>
              </w:rPr>
            </w:pPr>
            <w:r>
              <w:rPr>
                <w:rFonts w:ascii="Arial" w:hAnsi="Arial" w:cs="Arial"/>
                <w:w w:val="99"/>
                <w:sz w:val="20"/>
                <w:szCs w:val="20"/>
              </w:rPr>
              <w:t>6</w:t>
            </w:r>
          </w:p>
        </w:tc>
        <w:tc>
          <w:tcPr>
            <w:tcW w:w="567" w:type="dxa"/>
            <w:tcBorders>
              <w:top w:val="single" w:sz="4" w:space="0" w:color="000000"/>
              <w:left w:val="single" w:sz="4" w:space="0" w:color="000000"/>
              <w:bottom w:val="single" w:sz="4" w:space="0" w:color="000000"/>
              <w:right w:val="single" w:sz="4" w:space="0" w:color="000000"/>
            </w:tcBorders>
          </w:tcPr>
          <w:p w:rsidR="00B752D1" w:rsidRPr="004B5349" w:rsidRDefault="00110B09" w:rsidP="00810FE9">
            <w:pPr>
              <w:kinsoku w:val="0"/>
              <w:overflowPunct w:val="0"/>
              <w:autoSpaceDE w:val="0"/>
              <w:autoSpaceDN w:val="0"/>
              <w:adjustRightInd w:val="0"/>
              <w:spacing w:after="0" w:line="229" w:lineRule="exact"/>
              <w:ind w:left="58"/>
              <w:rPr>
                <w:rFonts w:ascii="Arial" w:hAnsi="Arial" w:cs="Arial"/>
                <w:sz w:val="20"/>
                <w:szCs w:val="20"/>
              </w:rPr>
            </w:pPr>
            <w:r>
              <w:rPr>
                <w:rFonts w:ascii="Arial" w:hAnsi="Arial" w:cs="Arial"/>
                <w:sz w:val="20"/>
                <w:szCs w:val="20"/>
              </w:rPr>
              <w:t>MP</w:t>
            </w:r>
          </w:p>
        </w:tc>
        <w:tc>
          <w:tcPr>
            <w:tcW w:w="1843" w:type="dxa"/>
            <w:tcBorders>
              <w:top w:val="single" w:sz="4" w:space="0" w:color="000000"/>
              <w:left w:val="single" w:sz="4" w:space="0" w:color="000000"/>
              <w:bottom w:val="single" w:sz="4" w:space="0" w:color="000000"/>
              <w:right w:val="single" w:sz="4" w:space="0" w:color="000000"/>
            </w:tcBorders>
          </w:tcPr>
          <w:p w:rsidR="00B752D1" w:rsidRPr="004B5349" w:rsidRDefault="00B752D1" w:rsidP="00810FE9">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110B09" w:rsidRPr="004B5349" w:rsidRDefault="00110B09" w:rsidP="00110B0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PL: 1</w:t>
            </w:r>
          </w:p>
          <w:p w:rsidR="00B752D1" w:rsidRPr="004B5349" w:rsidRDefault="00110B09" w:rsidP="00110B0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SL: 0</w:t>
            </w:r>
          </w:p>
        </w:tc>
      </w:tr>
      <w:tr w:rsidR="00B752D1" w:rsidRPr="004B5349" w:rsidTr="00810FE9">
        <w:trPr>
          <w:trHeight w:val="457"/>
        </w:trPr>
        <w:tc>
          <w:tcPr>
            <w:tcW w:w="1248" w:type="dxa"/>
            <w:tcBorders>
              <w:top w:val="single" w:sz="4" w:space="0" w:color="000000"/>
              <w:left w:val="single" w:sz="4" w:space="0" w:color="000000"/>
              <w:bottom w:val="single" w:sz="4" w:space="0" w:color="000000"/>
              <w:right w:val="single" w:sz="4" w:space="0" w:color="000000"/>
            </w:tcBorders>
          </w:tcPr>
          <w:p w:rsidR="00B752D1" w:rsidRDefault="00B752D1" w:rsidP="00810FE9">
            <w:pPr>
              <w:kinsoku w:val="0"/>
              <w:overflowPunct w:val="0"/>
              <w:autoSpaceDE w:val="0"/>
              <w:autoSpaceDN w:val="0"/>
              <w:adjustRightInd w:val="0"/>
              <w:spacing w:after="0" w:line="227" w:lineRule="exact"/>
              <w:ind w:left="57"/>
              <w:rPr>
                <w:rFonts w:ascii="Arial" w:hAnsi="Arial" w:cs="Arial"/>
                <w:sz w:val="20"/>
                <w:szCs w:val="20"/>
              </w:rPr>
            </w:pPr>
            <w:r>
              <w:rPr>
                <w:rFonts w:ascii="Arial" w:hAnsi="Arial" w:cs="Arial"/>
                <w:sz w:val="20"/>
                <w:szCs w:val="20"/>
              </w:rPr>
              <w:t>MCM-FC</w:t>
            </w:r>
          </w:p>
        </w:tc>
        <w:tc>
          <w:tcPr>
            <w:tcW w:w="3169" w:type="dxa"/>
            <w:gridSpan w:val="2"/>
            <w:tcBorders>
              <w:top w:val="single" w:sz="4" w:space="0" w:color="000000"/>
              <w:left w:val="single" w:sz="4" w:space="0" w:color="000000"/>
              <w:bottom w:val="single" w:sz="4" w:space="0" w:color="000000"/>
              <w:right w:val="single" w:sz="4" w:space="0" w:color="000000"/>
            </w:tcBorders>
          </w:tcPr>
          <w:p w:rsidR="00B752D1" w:rsidRDefault="00B752D1" w:rsidP="00810FE9">
            <w:pPr>
              <w:kinsoku w:val="0"/>
              <w:overflowPunct w:val="0"/>
              <w:autoSpaceDE w:val="0"/>
              <w:autoSpaceDN w:val="0"/>
              <w:adjustRightInd w:val="0"/>
              <w:spacing w:before="3" w:after="0" w:line="230" w:lineRule="exact"/>
              <w:ind w:left="55" w:right="888"/>
              <w:rPr>
                <w:rFonts w:ascii="Arial" w:hAnsi="Arial" w:cs="Arial"/>
                <w:sz w:val="20"/>
                <w:szCs w:val="20"/>
              </w:rPr>
            </w:pPr>
            <w:r w:rsidRPr="00B752D1">
              <w:rPr>
                <w:rFonts w:ascii="Arial" w:hAnsi="Arial" w:cs="Arial"/>
                <w:sz w:val="20"/>
                <w:szCs w:val="20"/>
              </w:rPr>
              <w:t>Functional Ceramics</w:t>
            </w:r>
          </w:p>
        </w:tc>
        <w:tc>
          <w:tcPr>
            <w:tcW w:w="1560" w:type="dxa"/>
            <w:tcBorders>
              <w:top w:val="single" w:sz="4" w:space="0" w:color="000000"/>
              <w:left w:val="single" w:sz="4" w:space="0" w:color="000000"/>
              <w:bottom w:val="single" w:sz="4" w:space="0" w:color="000000"/>
              <w:right w:val="single" w:sz="4" w:space="0" w:color="000000"/>
            </w:tcBorders>
          </w:tcPr>
          <w:p w:rsidR="00B752D1" w:rsidRDefault="00B752D1" w:rsidP="00810FE9">
            <w:pPr>
              <w:kinsoku w:val="0"/>
              <w:overflowPunct w:val="0"/>
              <w:autoSpaceDE w:val="0"/>
              <w:autoSpaceDN w:val="0"/>
              <w:adjustRightInd w:val="0"/>
              <w:spacing w:before="3" w:after="0" w:line="230" w:lineRule="exact"/>
              <w:ind w:left="57" w:right="108"/>
              <w:rPr>
                <w:rFonts w:ascii="Arial" w:hAnsi="Arial" w:cs="Arial"/>
                <w:sz w:val="20"/>
                <w:szCs w:val="20"/>
              </w:rPr>
            </w:pPr>
            <w:r>
              <w:rPr>
                <w:rFonts w:ascii="Arial" w:hAnsi="Arial" w:cs="Arial"/>
                <w:sz w:val="20"/>
                <w:szCs w:val="20"/>
              </w:rPr>
              <w:t>W</w:t>
            </w:r>
          </w:p>
        </w:tc>
        <w:tc>
          <w:tcPr>
            <w:tcW w:w="425" w:type="dxa"/>
            <w:tcBorders>
              <w:top w:val="single" w:sz="4" w:space="0" w:color="000000"/>
              <w:left w:val="single" w:sz="4" w:space="0" w:color="000000"/>
              <w:bottom w:val="single" w:sz="4" w:space="0" w:color="000000"/>
              <w:right w:val="single" w:sz="4" w:space="0" w:color="000000"/>
            </w:tcBorders>
          </w:tcPr>
          <w:p w:rsidR="00B752D1" w:rsidRDefault="00B752D1" w:rsidP="00810FE9">
            <w:pPr>
              <w:kinsoku w:val="0"/>
              <w:overflowPunct w:val="0"/>
              <w:autoSpaceDE w:val="0"/>
              <w:autoSpaceDN w:val="0"/>
              <w:adjustRightInd w:val="0"/>
              <w:spacing w:after="0" w:line="229" w:lineRule="exact"/>
              <w:ind w:left="55"/>
              <w:rPr>
                <w:rFonts w:ascii="Arial" w:hAnsi="Arial" w:cs="Arial"/>
                <w:w w:val="99"/>
                <w:sz w:val="20"/>
                <w:szCs w:val="20"/>
              </w:rPr>
            </w:pPr>
            <w:r>
              <w:rPr>
                <w:rFonts w:ascii="Arial" w:hAnsi="Arial" w:cs="Arial"/>
                <w:w w:val="99"/>
                <w:sz w:val="20"/>
                <w:szCs w:val="20"/>
              </w:rPr>
              <w:t>6</w:t>
            </w:r>
          </w:p>
        </w:tc>
        <w:tc>
          <w:tcPr>
            <w:tcW w:w="567" w:type="dxa"/>
            <w:tcBorders>
              <w:top w:val="single" w:sz="4" w:space="0" w:color="000000"/>
              <w:left w:val="single" w:sz="4" w:space="0" w:color="000000"/>
              <w:bottom w:val="single" w:sz="4" w:space="0" w:color="000000"/>
              <w:right w:val="single" w:sz="4" w:space="0" w:color="000000"/>
            </w:tcBorders>
          </w:tcPr>
          <w:p w:rsidR="00B752D1" w:rsidRPr="004B5349" w:rsidRDefault="00110B09" w:rsidP="00810FE9">
            <w:pPr>
              <w:kinsoku w:val="0"/>
              <w:overflowPunct w:val="0"/>
              <w:autoSpaceDE w:val="0"/>
              <w:autoSpaceDN w:val="0"/>
              <w:adjustRightInd w:val="0"/>
              <w:spacing w:after="0" w:line="229" w:lineRule="exact"/>
              <w:ind w:left="58"/>
              <w:rPr>
                <w:rFonts w:ascii="Arial" w:hAnsi="Arial" w:cs="Arial"/>
                <w:sz w:val="20"/>
                <w:szCs w:val="20"/>
              </w:rPr>
            </w:pPr>
            <w:r>
              <w:rPr>
                <w:rFonts w:ascii="Arial" w:hAnsi="Arial" w:cs="Arial"/>
                <w:sz w:val="20"/>
                <w:szCs w:val="20"/>
              </w:rPr>
              <w:t>MP</w:t>
            </w:r>
          </w:p>
        </w:tc>
        <w:tc>
          <w:tcPr>
            <w:tcW w:w="1843" w:type="dxa"/>
            <w:tcBorders>
              <w:top w:val="single" w:sz="4" w:space="0" w:color="000000"/>
              <w:left w:val="single" w:sz="4" w:space="0" w:color="000000"/>
              <w:bottom w:val="single" w:sz="4" w:space="0" w:color="000000"/>
              <w:right w:val="single" w:sz="4" w:space="0" w:color="000000"/>
            </w:tcBorders>
          </w:tcPr>
          <w:p w:rsidR="00B752D1" w:rsidRPr="004B5349" w:rsidRDefault="00B752D1" w:rsidP="00810FE9">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110B09" w:rsidRPr="004B5349" w:rsidRDefault="00110B09" w:rsidP="00110B0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PL: 1</w:t>
            </w:r>
          </w:p>
          <w:p w:rsidR="00B752D1" w:rsidRPr="004B5349" w:rsidRDefault="00110B09" w:rsidP="00110B0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SL: 0</w:t>
            </w:r>
          </w:p>
        </w:tc>
      </w:tr>
      <w:tr w:rsidR="00B752D1" w:rsidRPr="004B5349" w:rsidTr="00810FE9">
        <w:trPr>
          <w:trHeight w:val="457"/>
        </w:trPr>
        <w:tc>
          <w:tcPr>
            <w:tcW w:w="1248" w:type="dxa"/>
            <w:tcBorders>
              <w:top w:val="single" w:sz="4" w:space="0" w:color="000000"/>
              <w:left w:val="single" w:sz="4" w:space="0" w:color="000000"/>
              <w:bottom w:val="single" w:sz="4" w:space="0" w:color="000000"/>
              <w:right w:val="single" w:sz="4" w:space="0" w:color="000000"/>
            </w:tcBorders>
          </w:tcPr>
          <w:p w:rsidR="00B752D1" w:rsidRDefault="00B752D1" w:rsidP="00810FE9">
            <w:pPr>
              <w:kinsoku w:val="0"/>
              <w:overflowPunct w:val="0"/>
              <w:autoSpaceDE w:val="0"/>
              <w:autoSpaceDN w:val="0"/>
              <w:adjustRightInd w:val="0"/>
              <w:spacing w:after="0" w:line="227" w:lineRule="exact"/>
              <w:ind w:left="57"/>
              <w:rPr>
                <w:rFonts w:ascii="Arial" w:hAnsi="Arial" w:cs="Arial"/>
                <w:sz w:val="20"/>
                <w:szCs w:val="20"/>
              </w:rPr>
            </w:pPr>
            <w:r>
              <w:rPr>
                <w:rFonts w:ascii="Arial" w:hAnsi="Arial" w:cs="Arial"/>
                <w:sz w:val="20"/>
                <w:szCs w:val="20"/>
              </w:rPr>
              <w:t>MCM-TC</w:t>
            </w:r>
          </w:p>
        </w:tc>
        <w:tc>
          <w:tcPr>
            <w:tcW w:w="3169" w:type="dxa"/>
            <w:gridSpan w:val="2"/>
            <w:tcBorders>
              <w:top w:val="single" w:sz="4" w:space="0" w:color="000000"/>
              <w:left w:val="single" w:sz="4" w:space="0" w:color="000000"/>
              <w:bottom w:val="single" w:sz="4" w:space="0" w:color="000000"/>
              <w:right w:val="single" w:sz="4" w:space="0" w:color="000000"/>
            </w:tcBorders>
          </w:tcPr>
          <w:p w:rsidR="00B752D1" w:rsidRDefault="00B752D1" w:rsidP="00810FE9">
            <w:pPr>
              <w:kinsoku w:val="0"/>
              <w:overflowPunct w:val="0"/>
              <w:autoSpaceDE w:val="0"/>
              <w:autoSpaceDN w:val="0"/>
              <w:adjustRightInd w:val="0"/>
              <w:spacing w:before="3" w:after="0" w:line="230" w:lineRule="exact"/>
              <w:ind w:left="55" w:right="888"/>
              <w:rPr>
                <w:rFonts w:ascii="Arial" w:hAnsi="Arial" w:cs="Arial"/>
                <w:sz w:val="20"/>
                <w:szCs w:val="20"/>
              </w:rPr>
            </w:pPr>
            <w:r w:rsidRPr="00B752D1">
              <w:rPr>
                <w:rFonts w:ascii="Arial" w:hAnsi="Arial" w:cs="Arial"/>
                <w:sz w:val="20"/>
                <w:szCs w:val="20"/>
              </w:rPr>
              <w:t>Technical Ceramics</w:t>
            </w:r>
          </w:p>
        </w:tc>
        <w:tc>
          <w:tcPr>
            <w:tcW w:w="1560" w:type="dxa"/>
            <w:tcBorders>
              <w:top w:val="single" w:sz="4" w:space="0" w:color="000000"/>
              <w:left w:val="single" w:sz="4" w:space="0" w:color="000000"/>
              <w:bottom w:val="single" w:sz="4" w:space="0" w:color="000000"/>
              <w:right w:val="single" w:sz="4" w:space="0" w:color="000000"/>
            </w:tcBorders>
          </w:tcPr>
          <w:p w:rsidR="00B752D1" w:rsidRDefault="00B752D1" w:rsidP="00810FE9">
            <w:pPr>
              <w:kinsoku w:val="0"/>
              <w:overflowPunct w:val="0"/>
              <w:autoSpaceDE w:val="0"/>
              <w:autoSpaceDN w:val="0"/>
              <w:adjustRightInd w:val="0"/>
              <w:spacing w:before="3" w:after="0" w:line="230" w:lineRule="exact"/>
              <w:ind w:left="57" w:right="108"/>
              <w:rPr>
                <w:rFonts w:ascii="Arial" w:hAnsi="Arial" w:cs="Arial"/>
                <w:sz w:val="20"/>
                <w:szCs w:val="20"/>
              </w:rPr>
            </w:pPr>
            <w:r>
              <w:rPr>
                <w:rFonts w:ascii="Arial" w:hAnsi="Arial" w:cs="Arial"/>
                <w:sz w:val="20"/>
                <w:szCs w:val="20"/>
              </w:rPr>
              <w:t>W</w:t>
            </w:r>
          </w:p>
        </w:tc>
        <w:tc>
          <w:tcPr>
            <w:tcW w:w="425" w:type="dxa"/>
            <w:tcBorders>
              <w:top w:val="single" w:sz="4" w:space="0" w:color="000000"/>
              <w:left w:val="single" w:sz="4" w:space="0" w:color="000000"/>
              <w:bottom w:val="single" w:sz="4" w:space="0" w:color="000000"/>
              <w:right w:val="single" w:sz="4" w:space="0" w:color="000000"/>
            </w:tcBorders>
          </w:tcPr>
          <w:p w:rsidR="00B752D1" w:rsidRDefault="00B752D1" w:rsidP="00810FE9">
            <w:pPr>
              <w:kinsoku w:val="0"/>
              <w:overflowPunct w:val="0"/>
              <w:autoSpaceDE w:val="0"/>
              <w:autoSpaceDN w:val="0"/>
              <w:adjustRightInd w:val="0"/>
              <w:spacing w:after="0" w:line="229" w:lineRule="exact"/>
              <w:ind w:left="55"/>
              <w:rPr>
                <w:rFonts w:ascii="Arial" w:hAnsi="Arial" w:cs="Arial"/>
                <w:w w:val="99"/>
                <w:sz w:val="20"/>
                <w:szCs w:val="20"/>
              </w:rPr>
            </w:pPr>
            <w:r>
              <w:rPr>
                <w:rFonts w:ascii="Arial" w:hAnsi="Arial" w:cs="Arial"/>
                <w:w w:val="99"/>
                <w:sz w:val="20"/>
                <w:szCs w:val="20"/>
              </w:rPr>
              <w:t>6</w:t>
            </w:r>
          </w:p>
        </w:tc>
        <w:tc>
          <w:tcPr>
            <w:tcW w:w="567" w:type="dxa"/>
            <w:tcBorders>
              <w:top w:val="single" w:sz="4" w:space="0" w:color="000000"/>
              <w:left w:val="single" w:sz="4" w:space="0" w:color="000000"/>
              <w:bottom w:val="single" w:sz="4" w:space="0" w:color="000000"/>
              <w:right w:val="single" w:sz="4" w:space="0" w:color="000000"/>
            </w:tcBorders>
          </w:tcPr>
          <w:p w:rsidR="00B752D1" w:rsidRPr="004B5349" w:rsidRDefault="00110B09" w:rsidP="00810FE9">
            <w:pPr>
              <w:kinsoku w:val="0"/>
              <w:overflowPunct w:val="0"/>
              <w:autoSpaceDE w:val="0"/>
              <w:autoSpaceDN w:val="0"/>
              <w:adjustRightInd w:val="0"/>
              <w:spacing w:after="0" w:line="229" w:lineRule="exact"/>
              <w:ind w:left="58"/>
              <w:rPr>
                <w:rFonts w:ascii="Arial" w:hAnsi="Arial" w:cs="Arial"/>
                <w:sz w:val="20"/>
                <w:szCs w:val="20"/>
              </w:rPr>
            </w:pPr>
            <w:r>
              <w:rPr>
                <w:rFonts w:ascii="Arial" w:hAnsi="Arial" w:cs="Arial"/>
                <w:sz w:val="20"/>
                <w:szCs w:val="20"/>
              </w:rPr>
              <w:t>MP</w:t>
            </w:r>
          </w:p>
        </w:tc>
        <w:tc>
          <w:tcPr>
            <w:tcW w:w="1843" w:type="dxa"/>
            <w:tcBorders>
              <w:top w:val="single" w:sz="4" w:space="0" w:color="000000"/>
              <w:left w:val="single" w:sz="4" w:space="0" w:color="000000"/>
              <w:bottom w:val="single" w:sz="4" w:space="0" w:color="000000"/>
              <w:right w:val="single" w:sz="4" w:space="0" w:color="000000"/>
            </w:tcBorders>
          </w:tcPr>
          <w:p w:rsidR="00B752D1" w:rsidRPr="004B5349" w:rsidRDefault="00B752D1" w:rsidP="00810FE9">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110B09" w:rsidRPr="004B5349" w:rsidRDefault="00110B09" w:rsidP="00110B0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PL: 1</w:t>
            </w:r>
          </w:p>
          <w:p w:rsidR="00B752D1" w:rsidRPr="004B5349" w:rsidRDefault="00110B09" w:rsidP="00110B0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SL: 0</w:t>
            </w:r>
          </w:p>
        </w:tc>
      </w:tr>
      <w:tr w:rsidR="00B752D1" w:rsidRPr="004B5349" w:rsidTr="00810FE9">
        <w:trPr>
          <w:trHeight w:val="457"/>
        </w:trPr>
        <w:tc>
          <w:tcPr>
            <w:tcW w:w="1248" w:type="dxa"/>
            <w:tcBorders>
              <w:top w:val="single" w:sz="4" w:space="0" w:color="000000"/>
              <w:left w:val="single" w:sz="4" w:space="0" w:color="000000"/>
              <w:bottom w:val="single" w:sz="4" w:space="0" w:color="000000"/>
              <w:right w:val="single" w:sz="4" w:space="0" w:color="000000"/>
            </w:tcBorders>
          </w:tcPr>
          <w:p w:rsidR="00B752D1" w:rsidRDefault="00B752D1" w:rsidP="00810FE9">
            <w:pPr>
              <w:kinsoku w:val="0"/>
              <w:overflowPunct w:val="0"/>
              <w:autoSpaceDE w:val="0"/>
              <w:autoSpaceDN w:val="0"/>
              <w:adjustRightInd w:val="0"/>
              <w:spacing w:after="0" w:line="227" w:lineRule="exact"/>
              <w:ind w:left="57"/>
              <w:rPr>
                <w:rFonts w:ascii="Arial" w:hAnsi="Arial" w:cs="Arial"/>
                <w:sz w:val="20"/>
                <w:szCs w:val="20"/>
              </w:rPr>
            </w:pPr>
            <w:r>
              <w:rPr>
                <w:rFonts w:ascii="Arial" w:hAnsi="Arial" w:cs="Arial"/>
                <w:sz w:val="20"/>
                <w:szCs w:val="20"/>
              </w:rPr>
              <w:t>MCM-NM</w:t>
            </w:r>
          </w:p>
        </w:tc>
        <w:tc>
          <w:tcPr>
            <w:tcW w:w="3169" w:type="dxa"/>
            <w:gridSpan w:val="2"/>
            <w:tcBorders>
              <w:top w:val="single" w:sz="4" w:space="0" w:color="000000"/>
              <w:left w:val="single" w:sz="4" w:space="0" w:color="000000"/>
              <w:bottom w:val="single" w:sz="4" w:space="0" w:color="000000"/>
              <w:right w:val="single" w:sz="4" w:space="0" w:color="000000"/>
            </w:tcBorders>
          </w:tcPr>
          <w:p w:rsidR="00B752D1" w:rsidRDefault="00B752D1" w:rsidP="00810FE9">
            <w:pPr>
              <w:kinsoku w:val="0"/>
              <w:overflowPunct w:val="0"/>
              <w:autoSpaceDE w:val="0"/>
              <w:autoSpaceDN w:val="0"/>
              <w:adjustRightInd w:val="0"/>
              <w:spacing w:before="3" w:after="0" w:line="230" w:lineRule="exact"/>
              <w:ind w:left="55" w:right="888"/>
              <w:rPr>
                <w:rFonts w:ascii="Arial" w:hAnsi="Arial" w:cs="Arial"/>
                <w:sz w:val="20"/>
                <w:szCs w:val="20"/>
              </w:rPr>
            </w:pPr>
            <w:r w:rsidRPr="00B752D1">
              <w:rPr>
                <w:rFonts w:ascii="Arial" w:hAnsi="Arial" w:cs="Arial"/>
                <w:sz w:val="20"/>
                <w:szCs w:val="20"/>
              </w:rPr>
              <w:t>Nanomaterials</w:t>
            </w:r>
          </w:p>
        </w:tc>
        <w:tc>
          <w:tcPr>
            <w:tcW w:w="1560" w:type="dxa"/>
            <w:tcBorders>
              <w:top w:val="single" w:sz="4" w:space="0" w:color="000000"/>
              <w:left w:val="single" w:sz="4" w:space="0" w:color="000000"/>
              <w:bottom w:val="single" w:sz="4" w:space="0" w:color="000000"/>
              <w:right w:val="single" w:sz="4" w:space="0" w:color="000000"/>
            </w:tcBorders>
          </w:tcPr>
          <w:p w:rsidR="00B752D1" w:rsidRDefault="00B752D1" w:rsidP="00810FE9">
            <w:pPr>
              <w:kinsoku w:val="0"/>
              <w:overflowPunct w:val="0"/>
              <w:autoSpaceDE w:val="0"/>
              <w:autoSpaceDN w:val="0"/>
              <w:adjustRightInd w:val="0"/>
              <w:spacing w:before="3" w:after="0" w:line="230" w:lineRule="exact"/>
              <w:ind w:left="57" w:right="108"/>
              <w:rPr>
                <w:rFonts w:ascii="Arial" w:hAnsi="Arial" w:cs="Arial"/>
                <w:sz w:val="20"/>
                <w:szCs w:val="20"/>
              </w:rPr>
            </w:pPr>
            <w:r>
              <w:rPr>
                <w:rFonts w:ascii="Arial" w:hAnsi="Arial" w:cs="Arial"/>
                <w:sz w:val="20"/>
                <w:szCs w:val="20"/>
              </w:rPr>
              <w:t>W</w:t>
            </w:r>
          </w:p>
        </w:tc>
        <w:tc>
          <w:tcPr>
            <w:tcW w:w="425" w:type="dxa"/>
            <w:tcBorders>
              <w:top w:val="single" w:sz="4" w:space="0" w:color="000000"/>
              <w:left w:val="single" w:sz="4" w:space="0" w:color="000000"/>
              <w:bottom w:val="single" w:sz="4" w:space="0" w:color="000000"/>
              <w:right w:val="single" w:sz="4" w:space="0" w:color="000000"/>
            </w:tcBorders>
          </w:tcPr>
          <w:p w:rsidR="00B752D1" w:rsidRDefault="00B752D1" w:rsidP="00810FE9">
            <w:pPr>
              <w:kinsoku w:val="0"/>
              <w:overflowPunct w:val="0"/>
              <w:autoSpaceDE w:val="0"/>
              <w:autoSpaceDN w:val="0"/>
              <w:adjustRightInd w:val="0"/>
              <w:spacing w:after="0" w:line="229" w:lineRule="exact"/>
              <w:ind w:left="55"/>
              <w:rPr>
                <w:rFonts w:ascii="Arial" w:hAnsi="Arial" w:cs="Arial"/>
                <w:w w:val="99"/>
                <w:sz w:val="20"/>
                <w:szCs w:val="20"/>
              </w:rPr>
            </w:pPr>
            <w:r>
              <w:rPr>
                <w:rFonts w:ascii="Arial" w:hAnsi="Arial" w:cs="Arial"/>
                <w:w w:val="99"/>
                <w:sz w:val="20"/>
                <w:szCs w:val="20"/>
              </w:rPr>
              <w:t>6</w:t>
            </w:r>
          </w:p>
        </w:tc>
        <w:tc>
          <w:tcPr>
            <w:tcW w:w="567" w:type="dxa"/>
            <w:tcBorders>
              <w:top w:val="single" w:sz="4" w:space="0" w:color="000000"/>
              <w:left w:val="single" w:sz="4" w:space="0" w:color="000000"/>
              <w:bottom w:val="single" w:sz="4" w:space="0" w:color="000000"/>
              <w:right w:val="single" w:sz="4" w:space="0" w:color="000000"/>
            </w:tcBorders>
          </w:tcPr>
          <w:p w:rsidR="00B752D1" w:rsidRPr="004B5349" w:rsidRDefault="00110B09" w:rsidP="00810FE9">
            <w:pPr>
              <w:kinsoku w:val="0"/>
              <w:overflowPunct w:val="0"/>
              <w:autoSpaceDE w:val="0"/>
              <w:autoSpaceDN w:val="0"/>
              <w:adjustRightInd w:val="0"/>
              <w:spacing w:after="0" w:line="229" w:lineRule="exact"/>
              <w:ind w:left="58"/>
              <w:rPr>
                <w:rFonts w:ascii="Arial" w:hAnsi="Arial" w:cs="Arial"/>
                <w:sz w:val="20"/>
                <w:szCs w:val="20"/>
              </w:rPr>
            </w:pPr>
            <w:r>
              <w:rPr>
                <w:rFonts w:ascii="Arial" w:hAnsi="Arial" w:cs="Arial"/>
                <w:sz w:val="20"/>
                <w:szCs w:val="20"/>
              </w:rPr>
              <w:t>KP</w:t>
            </w:r>
          </w:p>
        </w:tc>
        <w:tc>
          <w:tcPr>
            <w:tcW w:w="1843" w:type="dxa"/>
            <w:tcBorders>
              <w:top w:val="single" w:sz="4" w:space="0" w:color="000000"/>
              <w:left w:val="single" w:sz="4" w:space="0" w:color="000000"/>
              <w:bottom w:val="single" w:sz="4" w:space="0" w:color="000000"/>
              <w:right w:val="single" w:sz="4" w:space="0" w:color="000000"/>
            </w:tcBorders>
          </w:tcPr>
          <w:p w:rsidR="00B752D1" w:rsidRPr="004B5349" w:rsidRDefault="00B752D1" w:rsidP="00810FE9">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110B09" w:rsidRPr="004B5349" w:rsidRDefault="00110B09" w:rsidP="00110B0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PL: 1</w:t>
            </w:r>
          </w:p>
          <w:p w:rsidR="00B752D1" w:rsidRPr="004B5349" w:rsidRDefault="00110B09" w:rsidP="00110B0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 xml:space="preserve">SL: </w:t>
            </w:r>
            <w:r>
              <w:rPr>
                <w:rFonts w:ascii="Arial" w:hAnsi="Arial" w:cs="Arial"/>
                <w:sz w:val="20"/>
                <w:szCs w:val="20"/>
              </w:rPr>
              <w:t>1</w:t>
            </w:r>
          </w:p>
        </w:tc>
      </w:tr>
    </w:tbl>
    <w:p w:rsidR="009C54D0" w:rsidRDefault="009C54D0" w:rsidP="009C54D0">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9C54D0" w:rsidRDefault="009C54D0" w:rsidP="009C54D0">
      <w:pPr>
        <w:pStyle w:val="Default"/>
        <w:rPr>
          <w:sz w:val="20"/>
          <w:szCs w:val="20"/>
        </w:rPr>
      </w:pPr>
    </w:p>
    <w:p w:rsidR="00110B09" w:rsidRPr="004B5349" w:rsidRDefault="00110B09" w:rsidP="00110B09">
      <w:pPr>
        <w:pStyle w:val="Listenabsatz"/>
        <w:kinsoku w:val="0"/>
        <w:overflowPunct w:val="0"/>
        <w:spacing w:before="6" w:after="0"/>
        <w:ind w:left="0"/>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2.3.</w:t>
      </w:r>
      <w:r>
        <w:rPr>
          <w:rFonts w:ascii="Times New Roman" w:eastAsia="Times New Roman" w:hAnsi="Times New Roman" w:cs="Times New Roman"/>
          <w:bCs/>
          <w:sz w:val="24"/>
          <w:szCs w:val="24"/>
          <w:lang w:eastAsia="de-DE"/>
        </w:rPr>
        <w:t>3</w:t>
      </w:r>
      <w:r w:rsidRPr="00854329">
        <w:rPr>
          <w:rFonts w:ascii="Times New Roman" w:eastAsia="Times New Roman" w:hAnsi="Times New Roman" w:cs="Times New Roman"/>
          <w:bCs/>
          <w:sz w:val="24"/>
          <w:szCs w:val="24"/>
          <w:lang w:eastAsia="de-DE"/>
        </w:rPr>
        <w:t xml:space="preserve"> </w:t>
      </w:r>
      <w:r w:rsidRPr="00B752D1">
        <w:rPr>
          <w:rFonts w:ascii="Times New Roman" w:eastAsia="Times New Roman" w:hAnsi="Times New Roman" w:cs="Times New Roman"/>
          <w:bCs/>
          <w:sz w:val="24"/>
          <w:szCs w:val="24"/>
          <w:lang w:eastAsia="de-DE"/>
        </w:rPr>
        <w:t xml:space="preserve">„Profile </w:t>
      </w:r>
      <w:r>
        <w:rPr>
          <w:rFonts w:ascii="Times New Roman" w:eastAsia="Times New Roman" w:hAnsi="Times New Roman" w:cs="Times New Roman"/>
          <w:bCs/>
          <w:sz w:val="24"/>
          <w:szCs w:val="24"/>
          <w:lang w:eastAsia="de-DE"/>
        </w:rPr>
        <w:t>Chemistry</w:t>
      </w:r>
      <w:r w:rsidRPr="00B752D1">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Compulsory Elective Modules</w:t>
      </w:r>
    </w:p>
    <w:tbl>
      <w:tblPr>
        <w:tblW w:w="9804" w:type="dxa"/>
        <w:tblInd w:w="114" w:type="dxa"/>
        <w:tblLayout w:type="fixed"/>
        <w:tblCellMar>
          <w:left w:w="0" w:type="dxa"/>
          <w:right w:w="0" w:type="dxa"/>
        </w:tblCellMar>
        <w:tblLook w:val="0000" w:firstRow="0" w:lastRow="0" w:firstColumn="0" w:lastColumn="0" w:noHBand="0" w:noVBand="0"/>
      </w:tblPr>
      <w:tblGrid>
        <w:gridCol w:w="1248"/>
        <w:gridCol w:w="51"/>
        <w:gridCol w:w="3118"/>
        <w:gridCol w:w="1560"/>
        <w:gridCol w:w="425"/>
        <w:gridCol w:w="567"/>
        <w:gridCol w:w="1843"/>
        <w:gridCol w:w="992"/>
      </w:tblGrid>
      <w:tr w:rsidR="00110B09" w:rsidRPr="006F56DF" w:rsidTr="00810FE9">
        <w:trPr>
          <w:trHeight w:val="460"/>
        </w:trPr>
        <w:tc>
          <w:tcPr>
            <w:tcW w:w="1299" w:type="dxa"/>
            <w:gridSpan w:val="2"/>
            <w:tcBorders>
              <w:top w:val="single" w:sz="4" w:space="0" w:color="000000"/>
              <w:left w:val="single" w:sz="4" w:space="0" w:color="000000"/>
              <w:bottom w:val="single" w:sz="4" w:space="0" w:color="000000"/>
              <w:right w:val="single" w:sz="4" w:space="0" w:color="000000"/>
            </w:tcBorders>
          </w:tcPr>
          <w:p w:rsidR="00110B09" w:rsidRPr="006F56DF" w:rsidRDefault="00110B09" w:rsidP="00810FE9">
            <w:pPr>
              <w:kinsoku w:val="0"/>
              <w:overflowPunct w:val="0"/>
              <w:autoSpaceDE w:val="0"/>
              <w:autoSpaceDN w:val="0"/>
              <w:adjustRightInd w:val="0"/>
              <w:spacing w:after="0" w:line="229" w:lineRule="exact"/>
              <w:ind w:left="57"/>
              <w:rPr>
                <w:rFonts w:ascii="Arial" w:hAnsi="Arial" w:cs="Arial"/>
                <w:sz w:val="20"/>
                <w:szCs w:val="20"/>
              </w:rPr>
            </w:pPr>
            <w:r w:rsidRPr="006F56DF">
              <w:rPr>
                <w:rFonts w:ascii="Arial" w:hAnsi="Arial" w:cs="Arial"/>
                <w:sz w:val="20"/>
                <w:szCs w:val="20"/>
              </w:rPr>
              <w:t>K.-Ziffer</w:t>
            </w:r>
          </w:p>
        </w:tc>
        <w:tc>
          <w:tcPr>
            <w:tcW w:w="3118" w:type="dxa"/>
            <w:tcBorders>
              <w:top w:val="single" w:sz="4" w:space="0" w:color="000000"/>
              <w:left w:val="single" w:sz="4" w:space="0" w:color="000000"/>
              <w:bottom w:val="single" w:sz="4" w:space="0" w:color="000000"/>
              <w:right w:val="single" w:sz="4" w:space="0" w:color="000000"/>
            </w:tcBorders>
          </w:tcPr>
          <w:p w:rsidR="00110B09" w:rsidRPr="006F56DF" w:rsidRDefault="00110B09" w:rsidP="00810FE9">
            <w:pPr>
              <w:kinsoku w:val="0"/>
              <w:overflowPunct w:val="0"/>
              <w:autoSpaceDE w:val="0"/>
              <w:autoSpaceDN w:val="0"/>
              <w:adjustRightInd w:val="0"/>
              <w:spacing w:before="3" w:after="0" w:line="230" w:lineRule="exact"/>
              <w:ind w:left="57" w:right="143"/>
              <w:rPr>
                <w:rFonts w:ascii="Arial" w:hAnsi="Arial" w:cs="Arial"/>
                <w:sz w:val="20"/>
                <w:szCs w:val="20"/>
              </w:rPr>
            </w:pPr>
            <w:r w:rsidRPr="006F56DF">
              <w:rPr>
                <w:rFonts w:ascii="Arial" w:hAnsi="Arial" w:cs="Arial"/>
                <w:sz w:val="20"/>
                <w:szCs w:val="20"/>
              </w:rPr>
              <w:t>Modul</w:t>
            </w:r>
            <w:r>
              <w:rPr>
                <w:rFonts w:ascii="Arial" w:hAnsi="Arial" w:cs="Arial"/>
                <w:sz w:val="20"/>
                <w:szCs w:val="20"/>
              </w:rPr>
              <w:t>eTitle</w:t>
            </w:r>
          </w:p>
        </w:tc>
        <w:tc>
          <w:tcPr>
            <w:tcW w:w="1560" w:type="dxa"/>
            <w:tcBorders>
              <w:top w:val="single" w:sz="4" w:space="0" w:color="000000"/>
              <w:left w:val="single" w:sz="4" w:space="0" w:color="000000"/>
              <w:bottom w:val="single" w:sz="4" w:space="0" w:color="000000"/>
              <w:right w:val="single" w:sz="4" w:space="0" w:color="000000"/>
            </w:tcBorders>
          </w:tcPr>
          <w:p w:rsidR="00110B09" w:rsidRPr="006F56DF" w:rsidRDefault="00110B09" w:rsidP="00810FE9">
            <w:pPr>
              <w:kinsoku w:val="0"/>
              <w:overflowPunct w:val="0"/>
              <w:autoSpaceDE w:val="0"/>
              <w:autoSpaceDN w:val="0"/>
              <w:adjustRightInd w:val="0"/>
              <w:spacing w:before="3" w:after="0" w:line="230" w:lineRule="exact"/>
              <w:ind w:left="55"/>
              <w:rPr>
                <w:rFonts w:ascii="Arial" w:hAnsi="Arial" w:cs="Arial"/>
                <w:sz w:val="20"/>
                <w:szCs w:val="20"/>
              </w:rPr>
            </w:pPr>
            <w:r w:rsidRPr="006F56DF">
              <w:rPr>
                <w:rFonts w:ascii="Arial" w:hAnsi="Arial" w:cs="Arial"/>
                <w:w w:val="95"/>
                <w:sz w:val="20"/>
                <w:szCs w:val="20"/>
              </w:rPr>
              <w:t>Modul</w:t>
            </w:r>
            <w:r>
              <w:rPr>
                <w:rFonts w:ascii="Arial" w:hAnsi="Arial" w:cs="Arial"/>
                <w:w w:val="95"/>
                <w:sz w:val="20"/>
                <w:szCs w:val="20"/>
              </w:rPr>
              <w:t>e T</w:t>
            </w:r>
            <w:r w:rsidRPr="006F56DF">
              <w:rPr>
                <w:rFonts w:ascii="Arial" w:hAnsi="Arial" w:cs="Arial"/>
                <w:w w:val="95"/>
                <w:sz w:val="20"/>
                <w:szCs w:val="20"/>
              </w:rPr>
              <w:t>yp</w:t>
            </w:r>
            <w:r>
              <w:rPr>
                <w:rFonts w:ascii="Arial" w:hAnsi="Arial" w:cs="Arial"/>
                <w:w w:val="95"/>
                <w:sz w:val="20"/>
                <w:szCs w:val="20"/>
              </w:rPr>
              <w:t>e</w:t>
            </w:r>
            <w:r w:rsidRPr="006F56DF">
              <w:rPr>
                <w:rFonts w:ascii="Arial" w:hAnsi="Arial" w:cs="Arial"/>
                <w:w w:val="95"/>
                <w:sz w:val="20"/>
                <w:szCs w:val="20"/>
              </w:rPr>
              <w:t xml:space="preserve"> </w:t>
            </w:r>
            <w:r w:rsidRPr="006F56DF">
              <w:rPr>
                <w:rFonts w:ascii="Arial" w:hAnsi="Arial" w:cs="Arial"/>
                <w:sz w:val="20"/>
                <w:szCs w:val="20"/>
              </w:rPr>
              <w:t>P/WP/W</w:t>
            </w:r>
          </w:p>
        </w:tc>
        <w:tc>
          <w:tcPr>
            <w:tcW w:w="425" w:type="dxa"/>
            <w:tcBorders>
              <w:top w:val="single" w:sz="4" w:space="0" w:color="000000"/>
              <w:left w:val="single" w:sz="4" w:space="0" w:color="000000"/>
              <w:bottom w:val="single" w:sz="4" w:space="0" w:color="000000"/>
              <w:right w:val="single" w:sz="4" w:space="0" w:color="000000"/>
            </w:tcBorders>
          </w:tcPr>
          <w:p w:rsidR="00110B09" w:rsidRPr="006F56DF" w:rsidRDefault="00110B09" w:rsidP="00810FE9">
            <w:pPr>
              <w:kinsoku w:val="0"/>
              <w:overflowPunct w:val="0"/>
              <w:autoSpaceDE w:val="0"/>
              <w:autoSpaceDN w:val="0"/>
              <w:adjustRightInd w:val="0"/>
              <w:spacing w:after="0" w:line="229" w:lineRule="exact"/>
              <w:ind w:left="55"/>
              <w:rPr>
                <w:rFonts w:ascii="Arial" w:hAnsi="Arial" w:cs="Arial"/>
                <w:sz w:val="20"/>
                <w:szCs w:val="20"/>
              </w:rPr>
            </w:pPr>
            <w:r w:rsidRPr="006F56DF">
              <w:rPr>
                <w:rFonts w:ascii="Arial" w:hAnsi="Arial" w:cs="Arial"/>
                <w:sz w:val="20"/>
                <w:szCs w:val="20"/>
              </w:rPr>
              <w:t>CP</w:t>
            </w:r>
          </w:p>
        </w:tc>
        <w:tc>
          <w:tcPr>
            <w:tcW w:w="567" w:type="dxa"/>
            <w:tcBorders>
              <w:top w:val="single" w:sz="4" w:space="0" w:color="000000"/>
              <w:left w:val="single" w:sz="4" w:space="0" w:color="000000"/>
              <w:bottom w:val="single" w:sz="4" w:space="0" w:color="000000"/>
              <w:right w:val="single" w:sz="4" w:space="0" w:color="000000"/>
            </w:tcBorders>
          </w:tcPr>
          <w:p w:rsidR="00110B09" w:rsidRPr="006F56DF" w:rsidRDefault="00110B09" w:rsidP="00810FE9">
            <w:pPr>
              <w:kinsoku w:val="0"/>
              <w:overflowPunct w:val="0"/>
              <w:autoSpaceDE w:val="0"/>
              <w:autoSpaceDN w:val="0"/>
              <w:adjustRightInd w:val="0"/>
              <w:spacing w:after="0" w:line="229" w:lineRule="exact"/>
              <w:ind w:left="56"/>
              <w:rPr>
                <w:rFonts w:ascii="Arial" w:hAnsi="Arial" w:cs="Arial"/>
                <w:sz w:val="20"/>
                <w:szCs w:val="20"/>
              </w:rPr>
            </w:pPr>
            <w:r w:rsidRPr="006F56DF">
              <w:rPr>
                <w:rFonts w:ascii="Arial" w:hAnsi="Arial" w:cs="Arial"/>
                <w:sz w:val="20"/>
                <w:szCs w:val="20"/>
              </w:rPr>
              <w:t>MP/TP/KP</w:t>
            </w:r>
          </w:p>
        </w:tc>
        <w:tc>
          <w:tcPr>
            <w:tcW w:w="1843" w:type="dxa"/>
            <w:tcBorders>
              <w:top w:val="single" w:sz="4" w:space="0" w:color="000000"/>
              <w:left w:val="single" w:sz="4" w:space="0" w:color="000000"/>
              <w:bottom w:val="single" w:sz="4" w:space="0" w:color="000000"/>
              <w:right w:val="single" w:sz="4" w:space="0" w:color="000000"/>
            </w:tcBorders>
          </w:tcPr>
          <w:p w:rsidR="00110B09" w:rsidRPr="00876222" w:rsidRDefault="00110B09" w:rsidP="00810FE9">
            <w:pPr>
              <w:kinsoku w:val="0"/>
              <w:overflowPunct w:val="0"/>
              <w:autoSpaceDE w:val="0"/>
              <w:autoSpaceDN w:val="0"/>
              <w:adjustRightInd w:val="0"/>
              <w:spacing w:before="3" w:after="0" w:line="230" w:lineRule="exact"/>
              <w:ind w:left="59" w:right="94"/>
              <w:rPr>
                <w:rFonts w:ascii="Arial" w:hAnsi="Arial" w:cs="Arial"/>
                <w:sz w:val="20"/>
                <w:szCs w:val="20"/>
              </w:rPr>
            </w:pPr>
            <w:r w:rsidRPr="00876222">
              <w:rPr>
                <w:rFonts w:ascii="Arial" w:hAnsi="Arial" w:cs="Arial"/>
                <w:sz w:val="20"/>
                <w:szCs w:val="20"/>
              </w:rPr>
              <w:t>Distribution of CP for TP</w:t>
            </w:r>
          </w:p>
          <w:p w:rsidR="00110B09" w:rsidRPr="006F56DF" w:rsidRDefault="00110B09" w:rsidP="00810FE9">
            <w:pPr>
              <w:kinsoku w:val="0"/>
              <w:overflowPunct w:val="0"/>
              <w:autoSpaceDE w:val="0"/>
              <w:autoSpaceDN w:val="0"/>
              <w:adjustRightInd w:val="0"/>
              <w:spacing w:before="3" w:after="0" w:line="230" w:lineRule="exact"/>
              <w:ind w:left="59" w:right="94"/>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110B09" w:rsidRPr="006F56DF" w:rsidRDefault="00110B09" w:rsidP="00810FE9">
            <w:pPr>
              <w:kinsoku w:val="0"/>
              <w:overflowPunct w:val="0"/>
              <w:autoSpaceDE w:val="0"/>
              <w:autoSpaceDN w:val="0"/>
              <w:adjustRightInd w:val="0"/>
              <w:spacing w:after="0" w:line="229" w:lineRule="exact"/>
              <w:ind w:left="57"/>
              <w:rPr>
                <w:rFonts w:ascii="Arial" w:hAnsi="Arial" w:cs="Arial"/>
                <w:sz w:val="20"/>
                <w:szCs w:val="20"/>
              </w:rPr>
            </w:pPr>
            <w:r w:rsidRPr="006F56DF">
              <w:rPr>
                <w:rFonts w:ascii="Arial" w:hAnsi="Arial" w:cs="Arial"/>
                <w:sz w:val="20"/>
                <w:szCs w:val="20"/>
              </w:rPr>
              <w:t>PL/SL</w:t>
            </w:r>
          </w:p>
          <w:p w:rsidR="00110B09" w:rsidRPr="006F56DF" w:rsidRDefault="00110B09" w:rsidP="00810FE9">
            <w:pPr>
              <w:kinsoku w:val="0"/>
              <w:overflowPunct w:val="0"/>
              <w:autoSpaceDE w:val="0"/>
              <w:autoSpaceDN w:val="0"/>
              <w:adjustRightInd w:val="0"/>
              <w:spacing w:after="0" w:line="211" w:lineRule="exact"/>
              <w:ind w:left="57"/>
              <w:rPr>
                <w:rFonts w:ascii="Arial" w:hAnsi="Arial" w:cs="Arial"/>
                <w:sz w:val="20"/>
                <w:szCs w:val="20"/>
              </w:rPr>
            </w:pPr>
            <w:r w:rsidRPr="006F56DF">
              <w:rPr>
                <w:rFonts w:ascii="Arial" w:hAnsi="Arial" w:cs="Arial"/>
                <w:sz w:val="20"/>
                <w:szCs w:val="20"/>
              </w:rPr>
              <w:t>(</w:t>
            </w:r>
            <w:r>
              <w:rPr>
                <w:rFonts w:ascii="Arial" w:hAnsi="Arial" w:cs="Arial"/>
                <w:sz w:val="20"/>
                <w:szCs w:val="20"/>
              </w:rPr>
              <w:t>Amount</w:t>
            </w:r>
            <w:r w:rsidRPr="006F56DF">
              <w:rPr>
                <w:rFonts w:ascii="Arial" w:hAnsi="Arial" w:cs="Arial"/>
                <w:sz w:val="20"/>
                <w:szCs w:val="20"/>
              </w:rPr>
              <w:t>)</w:t>
            </w:r>
          </w:p>
        </w:tc>
      </w:tr>
      <w:tr w:rsidR="00110B09" w:rsidRPr="004B5349" w:rsidTr="00810FE9">
        <w:trPr>
          <w:trHeight w:val="460"/>
        </w:trPr>
        <w:tc>
          <w:tcPr>
            <w:tcW w:w="1248" w:type="dxa"/>
            <w:tcBorders>
              <w:top w:val="single" w:sz="4" w:space="0" w:color="000000"/>
              <w:left w:val="single" w:sz="4" w:space="0" w:color="000000"/>
              <w:bottom w:val="single" w:sz="4" w:space="0" w:color="000000"/>
              <w:right w:val="single" w:sz="4" w:space="0" w:color="000000"/>
            </w:tcBorders>
          </w:tcPr>
          <w:p w:rsidR="00110B09" w:rsidRPr="004B5349" w:rsidRDefault="00110B09" w:rsidP="00110B09">
            <w:pPr>
              <w:kinsoku w:val="0"/>
              <w:overflowPunct w:val="0"/>
              <w:autoSpaceDE w:val="0"/>
              <w:autoSpaceDN w:val="0"/>
              <w:adjustRightInd w:val="0"/>
              <w:spacing w:after="0" w:line="229" w:lineRule="exact"/>
              <w:ind w:left="57"/>
              <w:rPr>
                <w:rFonts w:ascii="Arial" w:hAnsi="Arial" w:cs="Arial"/>
                <w:sz w:val="20"/>
                <w:szCs w:val="20"/>
              </w:rPr>
            </w:pPr>
            <w:r>
              <w:rPr>
                <w:rFonts w:ascii="Arial" w:hAnsi="Arial" w:cs="Arial"/>
                <w:sz w:val="20"/>
                <w:szCs w:val="20"/>
              </w:rPr>
              <w:t>MCM-</w:t>
            </w:r>
            <w:r>
              <w:rPr>
                <w:rFonts w:ascii="Arial" w:hAnsi="Arial" w:cs="Arial"/>
                <w:sz w:val="20"/>
                <w:szCs w:val="20"/>
              </w:rPr>
              <w:t>C</w:t>
            </w:r>
            <w:r>
              <w:rPr>
                <w:rFonts w:ascii="Arial" w:hAnsi="Arial" w:cs="Arial"/>
                <w:sz w:val="20"/>
                <w:szCs w:val="20"/>
              </w:rPr>
              <w:t>R1</w:t>
            </w:r>
          </w:p>
        </w:tc>
        <w:tc>
          <w:tcPr>
            <w:tcW w:w="3169" w:type="dxa"/>
            <w:gridSpan w:val="2"/>
            <w:tcBorders>
              <w:top w:val="single" w:sz="4" w:space="0" w:color="000000"/>
              <w:left w:val="single" w:sz="4" w:space="0" w:color="000000"/>
              <w:bottom w:val="single" w:sz="4" w:space="0" w:color="000000"/>
              <w:right w:val="single" w:sz="4" w:space="0" w:color="000000"/>
            </w:tcBorders>
          </w:tcPr>
          <w:p w:rsidR="00110B09" w:rsidRPr="004B5349" w:rsidRDefault="00110B09" w:rsidP="00110B09">
            <w:pPr>
              <w:kinsoku w:val="0"/>
              <w:overflowPunct w:val="0"/>
              <w:autoSpaceDE w:val="0"/>
              <w:autoSpaceDN w:val="0"/>
              <w:adjustRightInd w:val="0"/>
              <w:spacing w:before="3" w:after="0" w:line="230" w:lineRule="exact"/>
              <w:ind w:left="55" w:right="888"/>
              <w:rPr>
                <w:rFonts w:ascii="Arial" w:hAnsi="Arial" w:cs="Arial"/>
                <w:sz w:val="20"/>
                <w:szCs w:val="20"/>
              </w:rPr>
            </w:pPr>
            <w:r>
              <w:rPr>
                <w:rFonts w:ascii="Arial" w:hAnsi="Arial" w:cs="Arial"/>
                <w:sz w:val="20"/>
                <w:szCs w:val="20"/>
              </w:rPr>
              <w:t xml:space="preserve">Research Module </w:t>
            </w:r>
            <w:r>
              <w:rPr>
                <w:rFonts w:ascii="Arial" w:hAnsi="Arial" w:cs="Arial"/>
                <w:sz w:val="20"/>
                <w:szCs w:val="20"/>
              </w:rPr>
              <w:t>Chemistry</w:t>
            </w:r>
            <w:r>
              <w:rPr>
                <w:rFonts w:ascii="Arial" w:hAnsi="Arial" w:cs="Arial"/>
                <w:sz w:val="20"/>
                <w:szCs w:val="20"/>
              </w:rPr>
              <w:t xml:space="preserve"> I</w:t>
            </w:r>
          </w:p>
        </w:tc>
        <w:tc>
          <w:tcPr>
            <w:tcW w:w="1560" w:type="dxa"/>
            <w:tcBorders>
              <w:top w:val="single" w:sz="4" w:space="0" w:color="000000"/>
              <w:left w:val="single" w:sz="4" w:space="0" w:color="000000"/>
              <w:bottom w:val="single" w:sz="4" w:space="0" w:color="000000"/>
              <w:right w:val="single" w:sz="4" w:space="0" w:color="000000"/>
            </w:tcBorders>
          </w:tcPr>
          <w:p w:rsidR="00110B09" w:rsidRPr="004B5349" w:rsidRDefault="00110B09" w:rsidP="00810FE9">
            <w:pPr>
              <w:kinsoku w:val="0"/>
              <w:overflowPunct w:val="0"/>
              <w:autoSpaceDE w:val="0"/>
              <w:autoSpaceDN w:val="0"/>
              <w:adjustRightInd w:val="0"/>
              <w:spacing w:before="3" w:after="0" w:line="230" w:lineRule="exact"/>
              <w:ind w:left="57" w:right="108"/>
              <w:rPr>
                <w:rFonts w:ascii="Arial" w:hAnsi="Arial" w:cs="Arial"/>
                <w:sz w:val="20"/>
                <w:szCs w:val="20"/>
              </w:rPr>
            </w:pPr>
            <w:r>
              <w:rPr>
                <w:rFonts w:ascii="Arial" w:hAnsi="Arial" w:cs="Arial"/>
                <w:sz w:val="20"/>
                <w:szCs w:val="20"/>
              </w:rPr>
              <w:t>WP</w:t>
            </w:r>
          </w:p>
        </w:tc>
        <w:tc>
          <w:tcPr>
            <w:tcW w:w="425" w:type="dxa"/>
            <w:tcBorders>
              <w:top w:val="single" w:sz="4" w:space="0" w:color="000000"/>
              <w:left w:val="single" w:sz="4" w:space="0" w:color="000000"/>
              <w:bottom w:val="single" w:sz="4" w:space="0" w:color="000000"/>
              <w:right w:val="single" w:sz="4" w:space="0" w:color="000000"/>
            </w:tcBorders>
          </w:tcPr>
          <w:p w:rsidR="00110B09" w:rsidRPr="004B5349" w:rsidRDefault="00110B09" w:rsidP="00810FE9">
            <w:pPr>
              <w:kinsoku w:val="0"/>
              <w:overflowPunct w:val="0"/>
              <w:autoSpaceDE w:val="0"/>
              <w:autoSpaceDN w:val="0"/>
              <w:adjustRightInd w:val="0"/>
              <w:spacing w:after="0" w:line="229" w:lineRule="exact"/>
              <w:ind w:left="55"/>
              <w:rPr>
                <w:rFonts w:ascii="Arial" w:hAnsi="Arial" w:cs="Arial"/>
                <w:w w:val="99"/>
                <w:sz w:val="20"/>
                <w:szCs w:val="20"/>
              </w:rPr>
            </w:pPr>
            <w:r>
              <w:rPr>
                <w:rFonts w:ascii="Arial" w:hAnsi="Arial" w:cs="Arial"/>
                <w:w w:val="99"/>
                <w:sz w:val="20"/>
                <w:szCs w:val="20"/>
              </w:rPr>
              <w:t>12</w:t>
            </w:r>
          </w:p>
        </w:tc>
        <w:tc>
          <w:tcPr>
            <w:tcW w:w="567" w:type="dxa"/>
            <w:tcBorders>
              <w:top w:val="single" w:sz="4" w:space="0" w:color="000000"/>
              <w:left w:val="single" w:sz="4" w:space="0" w:color="000000"/>
              <w:bottom w:val="single" w:sz="4" w:space="0" w:color="000000"/>
              <w:right w:val="single" w:sz="4" w:space="0" w:color="000000"/>
            </w:tcBorders>
          </w:tcPr>
          <w:p w:rsidR="00110B09" w:rsidRPr="004B5349" w:rsidRDefault="00110B09" w:rsidP="00810FE9">
            <w:pPr>
              <w:kinsoku w:val="0"/>
              <w:overflowPunct w:val="0"/>
              <w:autoSpaceDE w:val="0"/>
              <w:autoSpaceDN w:val="0"/>
              <w:adjustRightInd w:val="0"/>
              <w:spacing w:after="0" w:line="229" w:lineRule="exact"/>
              <w:ind w:left="58"/>
              <w:rPr>
                <w:rFonts w:ascii="Arial" w:hAnsi="Arial" w:cs="Arial"/>
                <w:sz w:val="20"/>
                <w:szCs w:val="20"/>
              </w:rPr>
            </w:pPr>
            <w:r>
              <w:rPr>
                <w:rFonts w:ascii="Arial" w:hAnsi="Arial" w:cs="Arial"/>
                <w:sz w:val="20"/>
                <w:szCs w:val="20"/>
              </w:rPr>
              <w:t>K</w:t>
            </w:r>
            <w:r w:rsidRPr="004B5349">
              <w:rPr>
                <w:rFonts w:ascii="Arial" w:hAnsi="Arial" w:cs="Arial"/>
                <w:sz w:val="20"/>
                <w:szCs w:val="20"/>
              </w:rPr>
              <w:t>P</w:t>
            </w:r>
          </w:p>
        </w:tc>
        <w:tc>
          <w:tcPr>
            <w:tcW w:w="1843" w:type="dxa"/>
            <w:tcBorders>
              <w:top w:val="single" w:sz="4" w:space="0" w:color="000000"/>
              <w:left w:val="single" w:sz="4" w:space="0" w:color="000000"/>
              <w:bottom w:val="single" w:sz="4" w:space="0" w:color="000000"/>
              <w:right w:val="single" w:sz="4" w:space="0" w:color="000000"/>
            </w:tcBorders>
          </w:tcPr>
          <w:p w:rsidR="00110B09" w:rsidRPr="004B5349" w:rsidRDefault="00110B09" w:rsidP="00810FE9">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110B09" w:rsidRPr="004B5349" w:rsidRDefault="00110B09" w:rsidP="00810FE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PL: 1</w:t>
            </w:r>
          </w:p>
          <w:p w:rsidR="00110B09" w:rsidRPr="004B5349" w:rsidRDefault="00110B09" w:rsidP="00110B09">
            <w:pPr>
              <w:kinsoku w:val="0"/>
              <w:overflowPunct w:val="0"/>
              <w:autoSpaceDE w:val="0"/>
              <w:autoSpaceDN w:val="0"/>
              <w:adjustRightInd w:val="0"/>
              <w:spacing w:after="0" w:line="211" w:lineRule="exact"/>
              <w:ind w:left="58"/>
              <w:rPr>
                <w:rFonts w:ascii="Arial" w:hAnsi="Arial" w:cs="Arial"/>
                <w:sz w:val="20"/>
                <w:szCs w:val="20"/>
              </w:rPr>
            </w:pPr>
            <w:r w:rsidRPr="004B5349">
              <w:rPr>
                <w:rFonts w:ascii="Arial" w:hAnsi="Arial" w:cs="Arial"/>
                <w:sz w:val="20"/>
                <w:szCs w:val="20"/>
              </w:rPr>
              <w:t xml:space="preserve">SL: </w:t>
            </w:r>
            <w:r>
              <w:rPr>
                <w:rFonts w:ascii="Arial" w:hAnsi="Arial" w:cs="Arial"/>
                <w:sz w:val="20"/>
                <w:szCs w:val="20"/>
              </w:rPr>
              <w:t>1</w:t>
            </w:r>
          </w:p>
        </w:tc>
      </w:tr>
      <w:tr w:rsidR="00110B09" w:rsidRPr="004B5349" w:rsidTr="00810FE9">
        <w:trPr>
          <w:trHeight w:val="457"/>
        </w:trPr>
        <w:tc>
          <w:tcPr>
            <w:tcW w:w="1248" w:type="dxa"/>
            <w:tcBorders>
              <w:top w:val="single" w:sz="4" w:space="0" w:color="000000"/>
              <w:left w:val="single" w:sz="4" w:space="0" w:color="000000"/>
              <w:bottom w:val="single" w:sz="4" w:space="0" w:color="000000"/>
              <w:right w:val="single" w:sz="4" w:space="0" w:color="000000"/>
            </w:tcBorders>
          </w:tcPr>
          <w:p w:rsidR="00110B09" w:rsidRPr="004B5349" w:rsidRDefault="00110B09" w:rsidP="00110B09">
            <w:pPr>
              <w:kinsoku w:val="0"/>
              <w:overflowPunct w:val="0"/>
              <w:autoSpaceDE w:val="0"/>
              <w:autoSpaceDN w:val="0"/>
              <w:adjustRightInd w:val="0"/>
              <w:spacing w:after="0" w:line="227" w:lineRule="exact"/>
              <w:ind w:left="57"/>
              <w:rPr>
                <w:rFonts w:ascii="Arial" w:hAnsi="Arial" w:cs="Arial"/>
                <w:sz w:val="20"/>
                <w:szCs w:val="20"/>
              </w:rPr>
            </w:pPr>
            <w:r>
              <w:rPr>
                <w:rFonts w:ascii="Arial" w:hAnsi="Arial" w:cs="Arial"/>
                <w:sz w:val="20"/>
                <w:szCs w:val="20"/>
              </w:rPr>
              <w:t>MCM-</w:t>
            </w:r>
            <w:r>
              <w:rPr>
                <w:rFonts w:ascii="Arial" w:hAnsi="Arial" w:cs="Arial"/>
                <w:sz w:val="20"/>
                <w:szCs w:val="20"/>
              </w:rPr>
              <w:t>C</w:t>
            </w:r>
            <w:r>
              <w:rPr>
                <w:rFonts w:ascii="Arial" w:hAnsi="Arial" w:cs="Arial"/>
                <w:sz w:val="20"/>
                <w:szCs w:val="20"/>
              </w:rPr>
              <w:t>R2</w:t>
            </w:r>
          </w:p>
        </w:tc>
        <w:tc>
          <w:tcPr>
            <w:tcW w:w="3169" w:type="dxa"/>
            <w:gridSpan w:val="2"/>
            <w:tcBorders>
              <w:top w:val="single" w:sz="4" w:space="0" w:color="000000"/>
              <w:left w:val="single" w:sz="4" w:space="0" w:color="000000"/>
              <w:bottom w:val="single" w:sz="4" w:space="0" w:color="000000"/>
              <w:right w:val="single" w:sz="4" w:space="0" w:color="000000"/>
            </w:tcBorders>
          </w:tcPr>
          <w:p w:rsidR="00110B09" w:rsidRPr="004B5349" w:rsidRDefault="00110B09" w:rsidP="00110B09">
            <w:pPr>
              <w:kinsoku w:val="0"/>
              <w:overflowPunct w:val="0"/>
              <w:autoSpaceDE w:val="0"/>
              <w:autoSpaceDN w:val="0"/>
              <w:adjustRightInd w:val="0"/>
              <w:spacing w:before="3" w:after="0" w:line="230" w:lineRule="exact"/>
              <w:ind w:left="55" w:right="888"/>
              <w:rPr>
                <w:rFonts w:ascii="Arial" w:hAnsi="Arial" w:cs="Arial"/>
                <w:sz w:val="20"/>
                <w:szCs w:val="20"/>
              </w:rPr>
            </w:pPr>
            <w:r>
              <w:rPr>
                <w:rFonts w:ascii="Arial" w:hAnsi="Arial" w:cs="Arial"/>
                <w:sz w:val="20"/>
                <w:szCs w:val="20"/>
              </w:rPr>
              <w:t>Research Module Chemistr</w:t>
            </w:r>
            <w:r>
              <w:rPr>
                <w:rFonts w:ascii="Arial" w:hAnsi="Arial" w:cs="Arial"/>
                <w:sz w:val="20"/>
                <w:szCs w:val="20"/>
              </w:rPr>
              <w:t>y II</w:t>
            </w:r>
          </w:p>
        </w:tc>
        <w:tc>
          <w:tcPr>
            <w:tcW w:w="1560" w:type="dxa"/>
            <w:tcBorders>
              <w:top w:val="single" w:sz="4" w:space="0" w:color="000000"/>
              <w:left w:val="single" w:sz="4" w:space="0" w:color="000000"/>
              <w:bottom w:val="single" w:sz="4" w:space="0" w:color="000000"/>
              <w:right w:val="single" w:sz="4" w:space="0" w:color="000000"/>
            </w:tcBorders>
          </w:tcPr>
          <w:p w:rsidR="00110B09" w:rsidRPr="004B5349" w:rsidRDefault="00110B09" w:rsidP="00810FE9">
            <w:pPr>
              <w:kinsoku w:val="0"/>
              <w:overflowPunct w:val="0"/>
              <w:autoSpaceDE w:val="0"/>
              <w:autoSpaceDN w:val="0"/>
              <w:adjustRightInd w:val="0"/>
              <w:spacing w:before="3" w:after="0" w:line="230" w:lineRule="exact"/>
              <w:ind w:left="57" w:right="108"/>
              <w:rPr>
                <w:rFonts w:ascii="Arial" w:hAnsi="Arial" w:cs="Arial"/>
                <w:sz w:val="20"/>
                <w:szCs w:val="20"/>
              </w:rPr>
            </w:pPr>
            <w:r>
              <w:rPr>
                <w:rFonts w:ascii="Arial" w:hAnsi="Arial" w:cs="Arial"/>
                <w:sz w:val="20"/>
                <w:szCs w:val="20"/>
              </w:rPr>
              <w:t>WP</w:t>
            </w:r>
          </w:p>
        </w:tc>
        <w:tc>
          <w:tcPr>
            <w:tcW w:w="425" w:type="dxa"/>
            <w:tcBorders>
              <w:top w:val="single" w:sz="4" w:space="0" w:color="000000"/>
              <w:left w:val="single" w:sz="4" w:space="0" w:color="000000"/>
              <w:bottom w:val="single" w:sz="4" w:space="0" w:color="000000"/>
              <w:right w:val="single" w:sz="4" w:space="0" w:color="000000"/>
            </w:tcBorders>
          </w:tcPr>
          <w:p w:rsidR="00110B09" w:rsidRPr="004B5349" w:rsidRDefault="00110B09" w:rsidP="00810FE9">
            <w:pPr>
              <w:kinsoku w:val="0"/>
              <w:overflowPunct w:val="0"/>
              <w:autoSpaceDE w:val="0"/>
              <w:autoSpaceDN w:val="0"/>
              <w:adjustRightInd w:val="0"/>
              <w:spacing w:after="0" w:line="229" w:lineRule="exact"/>
              <w:ind w:left="55"/>
              <w:rPr>
                <w:rFonts w:ascii="Arial" w:hAnsi="Arial" w:cs="Arial"/>
                <w:w w:val="99"/>
                <w:sz w:val="20"/>
                <w:szCs w:val="20"/>
              </w:rPr>
            </w:pPr>
            <w:r>
              <w:rPr>
                <w:rFonts w:ascii="Arial" w:hAnsi="Arial" w:cs="Arial"/>
                <w:w w:val="99"/>
                <w:sz w:val="20"/>
                <w:szCs w:val="20"/>
              </w:rPr>
              <w:t>12</w:t>
            </w:r>
          </w:p>
        </w:tc>
        <w:tc>
          <w:tcPr>
            <w:tcW w:w="567" w:type="dxa"/>
            <w:tcBorders>
              <w:top w:val="single" w:sz="4" w:space="0" w:color="000000"/>
              <w:left w:val="single" w:sz="4" w:space="0" w:color="000000"/>
              <w:bottom w:val="single" w:sz="4" w:space="0" w:color="000000"/>
              <w:right w:val="single" w:sz="4" w:space="0" w:color="000000"/>
            </w:tcBorders>
          </w:tcPr>
          <w:p w:rsidR="00110B09" w:rsidRPr="004B5349" w:rsidRDefault="00110B09" w:rsidP="00810FE9">
            <w:pPr>
              <w:kinsoku w:val="0"/>
              <w:overflowPunct w:val="0"/>
              <w:autoSpaceDE w:val="0"/>
              <w:autoSpaceDN w:val="0"/>
              <w:adjustRightInd w:val="0"/>
              <w:spacing w:after="0" w:line="229" w:lineRule="exact"/>
              <w:ind w:left="58"/>
              <w:rPr>
                <w:rFonts w:ascii="Arial" w:hAnsi="Arial" w:cs="Arial"/>
                <w:sz w:val="20"/>
                <w:szCs w:val="20"/>
              </w:rPr>
            </w:pPr>
            <w:r>
              <w:rPr>
                <w:rFonts w:ascii="Arial" w:hAnsi="Arial" w:cs="Arial"/>
                <w:sz w:val="20"/>
                <w:szCs w:val="20"/>
              </w:rPr>
              <w:t>K</w:t>
            </w:r>
            <w:r w:rsidRPr="004B5349">
              <w:rPr>
                <w:rFonts w:ascii="Arial" w:hAnsi="Arial" w:cs="Arial"/>
                <w:sz w:val="20"/>
                <w:szCs w:val="20"/>
              </w:rPr>
              <w:t>P</w:t>
            </w:r>
          </w:p>
        </w:tc>
        <w:tc>
          <w:tcPr>
            <w:tcW w:w="1843" w:type="dxa"/>
            <w:tcBorders>
              <w:top w:val="single" w:sz="4" w:space="0" w:color="000000"/>
              <w:left w:val="single" w:sz="4" w:space="0" w:color="000000"/>
              <w:bottom w:val="single" w:sz="4" w:space="0" w:color="000000"/>
              <w:right w:val="single" w:sz="4" w:space="0" w:color="000000"/>
            </w:tcBorders>
          </w:tcPr>
          <w:p w:rsidR="00110B09" w:rsidRPr="004B5349" w:rsidRDefault="00110B09" w:rsidP="00810FE9">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110B09" w:rsidRPr="004B5349" w:rsidRDefault="00110B09" w:rsidP="00810FE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PL: 1</w:t>
            </w:r>
          </w:p>
          <w:p w:rsidR="00110B09" w:rsidRPr="004B5349" w:rsidRDefault="00110B09" w:rsidP="00110B09">
            <w:pPr>
              <w:kinsoku w:val="0"/>
              <w:overflowPunct w:val="0"/>
              <w:autoSpaceDE w:val="0"/>
              <w:autoSpaceDN w:val="0"/>
              <w:adjustRightInd w:val="0"/>
              <w:spacing w:after="0" w:line="211" w:lineRule="exact"/>
              <w:ind w:left="58"/>
              <w:rPr>
                <w:rFonts w:ascii="Arial" w:hAnsi="Arial" w:cs="Arial"/>
                <w:sz w:val="20"/>
                <w:szCs w:val="20"/>
              </w:rPr>
            </w:pPr>
            <w:r w:rsidRPr="004B5349">
              <w:rPr>
                <w:rFonts w:ascii="Arial" w:hAnsi="Arial" w:cs="Arial"/>
                <w:sz w:val="20"/>
                <w:szCs w:val="20"/>
              </w:rPr>
              <w:t xml:space="preserve">SL: </w:t>
            </w:r>
            <w:r>
              <w:rPr>
                <w:rFonts w:ascii="Arial" w:hAnsi="Arial" w:cs="Arial"/>
                <w:sz w:val="20"/>
                <w:szCs w:val="20"/>
              </w:rPr>
              <w:t>1</w:t>
            </w:r>
          </w:p>
        </w:tc>
      </w:tr>
    </w:tbl>
    <w:p w:rsidR="00110B09" w:rsidRPr="00854329" w:rsidRDefault="00110B09" w:rsidP="00110B09">
      <w:pPr>
        <w:kinsoku w:val="0"/>
        <w:overflowPunct w:val="0"/>
        <w:autoSpaceDE w:val="0"/>
        <w:autoSpaceDN w:val="0"/>
        <w:adjustRightInd w:val="0"/>
        <w:spacing w:before="6" w:after="0" w:line="240" w:lineRule="auto"/>
        <w:rPr>
          <w:rFonts w:ascii="Times New Roman" w:hAnsi="Times New Roman" w:cs="Times New Roman"/>
          <w:sz w:val="8"/>
          <w:szCs w:val="8"/>
        </w:rPr>
      </w:pPr>
    </w:p>
    <w:p w:rsidR="00110B09" w:rsidRDefault="00110B09" w:rsidP="00110B09">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110B09" w:rsidRDefault="00110B09" w:rsidP="00110B09">
      <w:pPr>
        <w:pStyle w:val="Default"/>
        <w:rPr>
          <w:sz w:val="20"/>
          <w:szCs w:val="20"/>
        </w:rPr>
      </w:pPr>
    </w:p>
    <w:p w:rsidR="00110B09" w:rsidRDefault="00110B09" w:rsidP="00110B09">
      <w:pPr>
        <w:pStyle w:val="Listenabsatz"/>
        <w:kinsoku w:val="0"/>
        <w:overflowPunct w:val="0"/>
        <w:spacing w:before="6" w:after="0"/>
        <w:ind w:left="0"/>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2.3.</w:t>
      </w:r>
      <w:r w:rsidR="00C07FDC">
        <w:rPr>
          <w:rFonts w:ascii="Times New Roman" w:eastAsia="Times New Roman" w:hAnsi="Times New Roman" w:cs="Times New Roman"/>
          <w:bCs/>
          <w:sz w:val="24"/>
          <w:szCs w:val="24"/>
          <w:lang w:eastAsia="de-DE"/>
        </w:rPr>
        <w:t>4</w:t>
      </w:r>
      <w:r w:rsidRPr="00854329">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 xml:space="preserve">„Profile </w:t>
      </w:r>
      <w:r>
        <w:rPr>
          <w:rFonts w:ascii="Times New Roman" w:eastAsia="Times New Roman" w:hAnsi="Times New Roman" w:cs="Times New Roman"/>
          <w:bCs/>
          <w:sz w:val="24"/>
          <w:szCs w:val="24"/>
          <w:lang w:eastAsia="de-DE"/>
        </w:rPr>
        <w:t>Chemistry</w:t>
      </w:r>
      <w:r>
        <w:rPr>
          <w:rFonts w:ascii="Times New Roman" w:eastAsia="Times New Roman" w:hAnsi="Times New Roman" w:cs="Times New Roman"/>
          <w:bCs/>
          <w:sz w:val="24"/>
          <w:szCs w:val="24"/>
          <w:lang w:eastAsia="de-DE"/>
        </w:rPr>
        <w:t>“, Elective Modules</w:t>
      </w:r>
    </w:p>
    <w:tbl>
      <w:tblPr>
        <w:tblW w:w="9804" w:type="dxa"/>
        <w:tblInd w:w="114" w:type="dxa"/>
        <w:tblLayout w:type="fixed"/>
        <w:tblCellMar>
          <w:left w:w="0" w:type="dxa"/>
          <w:right w:w="0" w:type="dxa"/>
        </w:tblCellMar>
        <w:tblLook w:val="0000" w:firstRow="0" w:lastRow="0" w:firstColumn="0" w:lastColumn="0" w:noHBand="0" w:noVBand="0"/>
      </w:tblPr>
      <w:tblGrid>
        <w:gridCol w:w="1248"/>
        <w:gridCol w:w="51"/>
        <w:gridCol w:w="3118"/>
        <w:gridCol w:w="1560"/>
        <w:gridCol w:w="425"/>
        <w:gridCol w:w="567"/>
        <w:gridCol w:w="1843"/>
        <w:gridCol w:w="992"/>
      </w:tblGrid>
      <w:tr w:rsidR="00110B09" w:rsidRPr="006F56DF" w:rsidTr="00810FE9">
        <w:trPr>
          <w:trHeight w:val="460"/>
        </w:trPr>
        <w:tc>
          <w:tcPr>
            <w:tcW w:w="1299" w:type="dxa"/>
            <w:gridSpan w:val="2"/>
            <w:tcBorders>
              <w:top w:val="single" w:sz="4" w:space="0" w:color="000000"/>
              <w:left w:val="single" w:sz="4" w:space="0" w:color="000000"/>
              <w:bottom w:val="single" w:sz="4" w:space="0" w:color="000000"/>
              <w:right w:val="single" w:sz="4" w:space="0" w:color="000000"/>
            </w:tcBorders>
          </w:tcPr>
          <w:p w:rsidR="00110B09" w:rsidRPr="006F56DF" w:rsidRDefault="00110B09" w:rsidP="00810FE9">
            <w:pPr>
              <w:kinsoku w:val="0"/>
              <w:overflowPunct w:val="0"/>
              <w:autoSpaceDE w:val="0"/>
              <w:autoSpaceDN w:val="0"/>
              <w:adjustRightInd w:val="0"/>
              <w:spacing w:after="0" w:line="229" w:lineRule="exact"/>
              <w:ind w:left="57"/>
              <w:rPr>
                <w:rFonts w:ascii="Arial" w:hAnsi="Arial" w:cs="Arial"/>
                <w:sz w:val="20"/>
                <w:szCs w:val="20"/>
              </w:rPr>
            </w:pPr>
            <w:r w:rsidRPr="006F56DF">
              <w:rPr>
                <w:rFonts w:ascii="Arial" w:hAnsi="Arial" w:cs="Arial"/>
                <w:sz w:val="20"/>
                <w:szCs w:val="20"/>
              </w:rPr>
              <w:t>K.-Ziffer</w:t>
            </w:r>
          </w:p>
        </w:tc>
        <w:tc>
          <w:tcPr>
            <w:tcW w:w="3118" w:type="dxa"/>
            <w:tcBorders>
              <w:top w:val="single" w:sz="4" w:space="0" w:color="000000"/>
              <w:left w:val="single" w:sz="4" w:space="0" w:color="000000"/>
              <w:bottom w:val="single" w:sz="4" w:space="0" w:color="000000"/>
              <w:right w:val="single" w:sz="4" w:space="0" w:color="000000"/>
            </w:tcBorders>
          </w:tcPr>
          <w:p w:rsidR="00110B09" w:rsidRPr="006F56DF" w:rsidRDefault="00110B09" w:rsidP="00810FE9">
            <w:pPr>
              <w:kinsoku w:val="0"/>
              <w:overflowPunct w:val="0"/>
              <w:autoSpaceDE w:val="0"/>
              <w:autoSpaceDN w:val="0"/>
              <w:adjustRightInd w:val="0"/>
              <w:spacing w:before="3" w:after="0" w:line="230" w:lineRule="exact"/>
              <w:ind w:left="57" w:right="143"/>
              <w:rPr>
                <w:rFonts w:ascii="Arial" w:hAnsi="Arial" w:cs="Arial"/>
                <w:sz w:val="20"/>
                <w:szCs w:val="20"/>
              </w:rPr>
            </w:pPr>
            <w:r w:rsidRPr="006F56DF">
              <w:rPr>
                <w:rFonts w:ascii="Arial" w:hAnsi="Arial" w:cs="Arial"/>
                <w:sz w:val="20"/>
                <w:szCs w:val="20"/>
              </w:rPr>
              <w:t>Modul</w:t>
            </w:r>
            <w:r>
              <w:rPr>
                <w:rFonts w:ascii="Arial" w:hAnsi="Arial" w:cs="Arial"/>
                <w:sz w:val="20"/>
                <w:szCs w:val="20"/>
              </w:rPr>
              <w:t>eTitle</w:t>
            </w:r>
          </w:p>
        </w:tc>
        <w:tc>
          <w:tcPr>
            <w:tcW w:w="1560" w:type="dxa"/>
            <w:tcBorders>
              <w:top w:val="single" w:sz="4" w:space="0" w:color="000000"/>
              <w:left w:val="single" w:sz="4" w:space="0" w:color="000000"/>
              <w:bottom w:val="single" w:sz="4" w:space="0" w:color="000000"/>
              <w:right w:val="single" w:sz="4" w:space="0" w:color="000000"/>
            </w:tcBorders>
          </w:tcPr>
          <w:p w:rsidR="00110B09" w:rsidRPr="006F56DF" w:rsidRDefault="00110B09" w:rsidP="00810FE9">
            <w:pPr>
              <w:kinsoku w:val="0"/>
              <w:overflowPunct w:val="0"/>
              <w:autoSpaceDE w:val="0"/>
              <w:autoSpaceDN w:val="0"/>
              <w:adjustRightInd w:val="0"/>
              <w:spacing w:before="3" w:after="0" w:line="230" w:lineRule="exact"/>
              <w:ind w:left="55"/>
              <w:rPr>
                <w:rFonts w:ascii="Arial" w:hAnsi="Arial" w:cs="Arial"/>
                <w:sz w:val="20"/>
                <w:szCs w:val="20"/>
              </w:rPr>
            </w:pPr>
            <w:r w:rsidRPr="006F56DF">
              <w:rPr>
                <w:rFonts w:ascii="Arial" w:hAnsi="Arial" w:cs="Arial"/>
                <w:w w:val="95"/>
                <w:sz w:val="20"/>
                <w:szCs w:val="20"/>
              </w:rPr>
              <w:t>Modul</w:t>
            </w:r>
            <w:r>
              <w:rPr>
                <w:rFonts w:ascii="Arial" w:hAnsi="Arial" w:cs="Arial"/>
                <w:w w:val="95"/>
                <w:sz w:val="20"/>
                <w:szCs w:val="20"/>
              </w:rPr>
              <w:t>e T</w:t>
            </w:r>
            <w:r w:rsidRPr="006F56DF">
              <w:rPr>
                <w:rFonts w:ascii="Arial" w:hAnsi="Arial" w:cs="Arial"/>
                <w:w w:val="95"/>
                <w:sz w:val="20"/>
                <w:szCs w:val="20"/>
              </w:rPr>
              <w:t>yp</w:t>
            </w:r>
            <w:r>
              <w:rPr>
                <w:rFonts w:ascii="Arial" w:hAnsi="Arial" w:cs="Arial"/>
                <w:w w:val="95"/>
                <w:sz w:val="20"/>
                <w:szCs w:val="20"/>
              </w:rPr>
              <w:t>e</w:t>
            </w:r>
            <w:r w:rsidRPr="006F56DF">
              <w:rPr>
                <w:rFonts w:ascii="Arial" w:hAnsi="Arial" w:cs="Arial"/>
                <w:w w:val="95"/>
                <w:sz w:val="20"/>
                <w:szCs w:val="20"/>
              </w:rPr>
              <w:t xml:space="preserve"> </w:t>
            </w:r>
            <w:r w:rsidRPr="006F56DF">
              <w:rPr>
                <w:rFonts w:ascii="Arial" w:hAnsi="Arial" w:cs="Arial"/>
                <w:sz w:val="20"/>
                <w:szCs w:val="20"/>
              </w:rPr>
              <w:t>P/WP/W</w:t>
            </w:r>
          </w:p>
        </w:tc>
        <w:tc>
          <w:tcPr>
            <w:tcW w:w="425" w:type="dxa"/>
            <w:tcBorders>
              <w:top w:val="single" w:sz="4" w:space="0" w:color="000000"/>
              <w:left w:val="single" w:sz="4" w:space="0" w:color="000000"/>
              <w:bottom w:val="single" w:sz="4" w:space="0" w:color="000000"/>
              <w:right w:val="single" w:sz="4" w:space="0" w:color="000000"/>
            </w:tcBorders>
          </w:tcPr>
          <w:p w:rsidR="00110B09" w:rsidRPr="006F56DF" w:rsidRDefault="00110B09" w:rsidP="00810FE9">
            <w:pPr>
              <w:kinsoku w:val="0"/>
              <w:overflowPunct w:val="0"/>
              <w:autoSpaceDE w:val="0"/>
              <w:autoSpaceDN w:val="0"/>
              <w:adjustRightInd w:val="0"/>
              <w:spacing w:after="0" w:line="229" w:lineRule="exact"/>
              <w:ind w:left="55"/>
              <w:rPr>
                <w:rFonts w:ascii="Arial" w:hAnsi="Arial" w:cs="Arial"/>
                <w:sz w:val="20"/>
                <w:szCs w:val="20"/>
              </w:rPr>
            </w:pPr>
            <w:r w:rsidRPr="006F56DF">
              <w:rPr>
                <w:rFonts w:ascii="Arial" w:hAnsi="Arial" w:cs="Arial"/>
                <w:sz w:val="20"/>
                <w:szCs w:val="20"/>
              </w:rPr>
              <w:t>CP</w:t>
            </w:r>
          </w:p>
        </w:tc>
        <w:tc>
          <w:tcPr>
            <w:tcW w:w="567" w:type="dxa"/>
            <w:tcBorders>
              <w:top w:val="single" w:sz="4" w:space="0" w:color="000000"/>
              <w:left w:val="single" w:sz="4" w:space="0" w:color="000000"/>
              <w:bottom w:val="single" w:sz="4" w:space="0" w:color="000000"/>
              <w:right w:val="single" w:sz="4" w:space="0" w:color="000000"/>
            </w:tcBorders>
          </w:tcPr>
          <w:p w:rsidR="00110B09" w:rsidRPr="006F56DF" w:rsidRDefault="00110B09" w:rsidP="00810FE9">
            <w:pPr>
              <w:kinsoku w:val="0"/>
              <w:overflowPunct w:val="0"/>
              <w:autoSpaceDE w:val="0"/>
              <w:autoSpaceDN w:val="0"/>
              <w:adjustRightInd w:val="0"/>
              <w:spacing w:after="0" w:line="229" w:lineRule="exact"/>
              <w:ind w:left="56"/>
              <w:rPr>
                <w:rFonts w:ascii="Arial" w:hAnsi="Arial" w:cs="Arial"/>
                <w:sz w:val="20"/>
                <w:szCs w:val="20"/>
              </w:rPr>
            </w:pPr>
            <w:r w:rsidRPr="006F56DF">
              <w:rPr>
                <w:rFonts w:ascii="Arial" w:hAnsi="Arial" w:cs="Arial"/>
                <w:sz w:val="20"/>
                <w:szCs w:val="20"/>
              </w:rPr>
              <w:t>MP/TP/KP</w:t>
            </w:r>
          </w:p>
        </w:tc>
        <w:tc>
          <w:tcPr>
            <w:tcW w:w="1843" w:type="dxa"/>
            <w:tcBorders>
              <w:top w:val="single" w:sz="4" w:space="0" w:color="000000"/>
              <w:left w:val="single" w:sz="4" w:space="0" w:color="000000"/>
              <w:bottom w:val="single" w:sz="4" w:space="0" w:color="000000"/>
              <w:right w:val="single" w:sz="4" w:space="0" w:color="000000"/>
            </w:tcBorders>
          </w:tcPr>
          <w:p w:rsidR="00110B09" w:rsidRPr="00876222" w:rsidRDefault="00110B09" w:rsidP="00810FE9">
            <w:pPr>
              <w:kinsoku w:val="0"/>
              <w:overflowPunct w:val="0"/>
              <w:autoSpaceDE w:val="0"/>
              <w:autoSpaceDN w:val="0"/>
              <w:adjustRightInd w:val="0"/>
              <w:spacing w:before="3" w:after="0" w:line="230" w:lineRule="exact"/>
              <w:ind w:left="59" w:right="94"/>
              <w:rPr>
                <w:rFonts w:ascii="Arial" w:hAnsi="Arial" w:cs="Arial"/>
                <w:sz w:val="20"/>
                <w:szCs w:val="20"/>
              </w:rPr>
            </w:pPr>
            <w:r w:rsidRPr="00876222">
              <w:rPr>
                <w:rFonts w:ascii="Arial" w:hAnsi="Arial" w:cs="Arial"/>
                <w:sz w:val="20"/>
                <w:szCs w:val="20"/>
              </w:rPr>
              <w:t>Distribution of CP for TP</w:t>
            </w:r>
          </w:p>
          <w:p w:rsidR="00110B09" w:rsidRPr="006F56DF" w:rsidRDefault="00110B09" w:rsidP="00810FE9">
            <w:pPr>
              <w:kinsoku w:val="0"/>
              <w:overflowPunct w:val="0"/>
              <w:autoSpaceDE w:val="0"/>
              <w:autoSpaceDN w:val="0"/>
              <w:adjustRightInd w:val="0"/>
              <w:spacing w:before="3" w:after="0" w:line="230" w:lineRule="exact"/>
              <w:ind w:left="59" w:right="94"/>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110B09" w:rsidRPr="006F56DF" w:rsidRDefault="00110B09" w:rsidP="00810FE9">
            <w:pPr>
              <w:kinsoku w:val="0"/>
              <w:overflowPunct w:val="0"/>
              <w:autoSpaceDE w:val="0"/>
              <w:autoSpaceDN w:val="0"/>
              <w:adjustRightInd w:val="0"/>
              <w:spacing w:after="0" w:line="229" w:lineRule="exact"/>
              <w:ind w:left="57"/>
              <w:rPr>
                <w:rFonts w:ascii="Arial" w:hAnsi="Arial" w:cs="Arial"/>
                <w:sz w:val="20"/>
                <w:szCs w:val="20"/>
              </w:rPr>
            </w:pPr>
            <w:r w:rsidRPr="006F56DF">
              <w:rPr>
                <w:rFonts w:ascii="Arial" w:hAnsi="Arial" w:cs="Arial"/>
                <w:sz w:val="20"/>
                <w:szCs w:val="20"/>
              </w:rPr>
              <w:t>PL/SL</w:t>
            </w:r>
          </w:p>
          <w:p w:rsidR="00110B09" w:rsidRPr="006F56DF" w:rsidRDefault="00110B09" w:rsidP="00810FE9">
            <w:pPr>
              <w:kinsoku w:val="0"/>
              <w:overflowPunct w:val="0"/>
              <w:autoSpaceDE w:val="0"/>
              <w:autoSpaceDN w:val="0"/>
              <w:adjustRightInd w:val="0"/>
              <w:spacing w:after="0" w:line="211" w:lineRule="exact"/>
              <w:ind w:left="57"/>
              <w:rPr>
                <w:rFonts w:ascii="Arial" w:hAnsi="Arial" w:cs="Arial"/>
                <w:sz w:val="20"/>
                <w:szCs w:val="20"/>
              </w:rPr>
            </w:pPr>
            <w:r w:rsidRPr="006F56DF">
              <w:rPr>
                <w:rFonts w:ascii="Arial" w:hAnsi="Arial" w:cs="Arial"/>
                <w:sz w:val="20"/>
                <w:szCs w:val="20"/>
              </w:rPr>
              <w:t>(</w:t>
            </w:r>
            <w:r>
              <w:rPr>
                <w:rFonts w:ascii="Arial" w:hAnsi="Arial" w:cs="Arial"/>
                <w:sz w:val="20"/>
                <w:szCs w:val="20"/>
              </w:rPr>
              <w:t>Amount</w:t>
            </w:r>
            <w:r w:rsidRPr="006F56DF">
              <w:rPr>
                <w:rFonts w:ascii="Arial" w:hAnsi="Arial" w:cs="Arial"/>
                <w:sz w:val="20"/>
                <w:szCs w:val="20"/>
              </w:rPr>
              <w:t>)</w:t>
            </w:r>
          </w:p>
        </w:tc>
      </w:tr>
      <w:tr w:rsidR="00110B09" w:rsidRPr="004B5349" w:rsidTr="00810FE9">
        <w:trPr>
          <w:trHeight w:val="460"/>
        </w:trPr>
        <w:tc>
          <w:tcPr>
            <w:tcW w:w="1248" w:type="dxa"/>
            <w:tcBorders>
              <w:top w:val="single" w:sz="4" w:space="0" w:color="000000"/>
              <w:left w:val="single" w:sz="4" w:space="0" w:color="000000"/>
              <w:bottom w:val="single" w:sz="4" w:space="0" w:color="000000"/>
              <w:right w:val="single" w:sz="4" w:space="0" w:color="000000"/>
            </w:tcBorders>
          </w:tcPr>
          <w:p w:rsidR="00110B09" w:rsidRPr="004B5349" w:rsidRDefault="00110B09" w:rsidP="00810FE9">
            <w:pPr>
              <w:kinsoku w:val="0"/>
              <w:overflowPunct w:val="0"/>
              <w:autoSpaceDE w:val="0"/>
              <w:autoSpaceDN w:val="0"/>
              <w:adjustRightInd w:val="0"/>
              <w:spacing w:after="0" w:line="229" w:lineRule="exact"/>
              <w:ind w:left="57"/>
              <w:rPr>
                <w:rFonts w:ascii="Arial" w:hAnsi="Arial" w:cs="Arial"/>
                <w:sz w:val="20"/>
                <w:szCs w:val="20"/>
              </w:rPr>
            </w:pPr>
            <w:r>
              <w:rPr>
                <w:rFonts w:ascii="Arial" w:hAnsi="Arial" w:cs="Arial"/>
                <w:sz w:val="20"/>
                <w:szCs w:val="20"/>
              </w:rPr>
              <w:t>W02</w:t>
            </w:r>
          </w:p>
        </w:tc>
        <w:tc>
          <w:tcPr>
            <w:tcW w:w="3169" w:type="dxa"/>
            <w:gridSpan w:val="2"/>
            <w:tcBorders>
              <w:top w:val="single" w:sz="4" w:space="0" w:color="000000"/>
              <w:left w:val="single" w:sz="4" w:space="0" w:color="000000"/>
              <w:bottom w:val="single" w:sz="4" w:space="0" w:color="000000"/>
              <w:right w:val="single" w:sz="4" w:space="0" w:color="000000"/>
            </w:tcBorders>
          </w:tcPr>
          <w:p w:rsidR="00110B09" w:rsidRPr="004B5349" w:rsidRDefault="00B5211A" w:rsidP="00810FE9">
            <w:pPr>
              <w:kinsoku w:val="0"/>
              <w:overflowPunct w:val="0"/>
              <w:autoSpaceDE w:val="0"/>
              <w:autoSpaceDN w:val="0"/>
              <w:adjustRightInd w:val="0"/>
              <w:spacing w:before="3" w:after="0" w:line="230" w:lineRule="exact"/>
              <w:ind w:left="55" w:right="888"/>
              <w:rPr>
                <w:rFonts w:ascii="Arial" w:hAnsi="Arial" w:cs="Arial"/>
                <w:sz w:val="20"/>
                <w:szCs w:val="20"/>
              </w:rPr>
            </w:pPr>
            <w:r w:rsidRPr="00B5211A">
              <w:rPr>
                <w:rFonts w:ascii="Arial" w:hAnsi="Arial" w:cs="Arial"/>
                <w:sz w:val="20"/>
                <w:szCs w:val="20"/>
              </w:rPr>
              <w:t>Solid State Synthesis and Characterization</w:t>
            </w:r>
          </w:p>
        </w:tc>
        <w:tc>
          <w:tcPr>
            <w:tcW w:w="1560" w:type="dxa"/>
            <w:tcBorders>
              <w:top w:val="single" w:sz="4" w:space="0" w:color="000000"/>
              <w:left w:val="single" w:sz="4" w:space="0" w:color="000000"/>
              <w:bottom w:val="single" w:sz="4" w:space="0" w:color="000000"/>
              <w:right w:val="single" w:sz="4" w:space="0" w:color="000000"/>
            </w:tcBorders>
          </w:tcPr>
          <w:p w:rsidR="00110B09" w:rsidRPr="004B5349" w:rsidRDefault="00110B09" w:rsidP="00810FE9">
            <w:pPr>
              <w:kinsoku w:val="0"/>
              <w:overflowPunct w:val="0"/>
              <w:autoSpaceDE w:val="0"/>
              <w:autoSpaceDN w:val="0"/>
              <w:adjustRightInd w:val="0"/>
              <w:spacing w:before="3" w:after="0" w:line="230" w:lineRule="exact"/>
              <w:ind w:left="57" w:right="108"/>
              <w:rPr>
                <w:rFonts w:ascii="Arial" w:hAnsi="Arial" w:cs="Arial"/>
                <w:sz w:val="20"/>
                <w:szCs w:val="20"/>
              </w:rPr>
            </w:pPr>
            <w:r>
              <w:rPr>
                <w:rFonts w:ascii="Arial" w:hAnsi="Arial" w:cs="Arial"/>
                <w:sz w:val="20"/>
                <w:szCs w:val="20"/>
              </w:rPr>
              <w:t>W</w:t>
            </w:r>
          </w:p>
        </w:tc>
        <w:tc>
          <w:tcPr>
            <w:tcW w:w="425" w:type="dxa"/>
            <w:tcBorders>
              <w:top w:val="single" w:sz="4" w:space="0" w:color="000000"/>
              <w:left w:val="single" w:sz="4" w:space="0" w:color="000000"/>
              <w:bottom w:val="single" w:sz="4" w:space="0" w:color="000000"/>
              <w:right w:val="single" w:sz="4" w:space="0" w:color="000000"/>
            </w:tcBorders>
          </w:tcPr>
          <w:p w:rsidR="00110B09" w:rsidRPr="004B5349" w:rsidRDefault="00110B09" w:rsidP="00810FE9">
            <w:pPr>
              <w:kinsoku w:val="0"/>
              <w:overflowPunct w:val="0"/>
              <w:autoSpaceDE w:val="0"/>
              <w:autoSpaceDN w:val="0"/>
              <w:adjustRightInd w:val="0"/>
              <w:spacing w:after="0" w:line="229" w:lineRule="exact"/>
              <w:ind w:left="55"/>
              <w:rPr>
                <w:rFonts w:ascii="Arial" w:hAnsi="Arial" w:cs="Arial"/>
                <w:w w:val="99"/>
                <w:sz w:val="20"/>
                <w:szCs w:val="20"/>
              </w:rPr>
            </w:pPr>
            <w:r>
              <w:rPr>
                <w:rFonts w:ascii="Arial" w:hAnsi="Arial" w:cs="Arial"/>
                <w:w w:val="99"/>
                <w:sz w:val="20"/>
                <w:szCs w:val="20"/>
              </w:rPr>
              <w:t>6</w:t>
            </w:r>
          </w:p>
        </w:tc>
        <w:tc>
          <w:tcPr>
            <w:tcW w:w="567" w:type="dxa"/>
            <w:tcBorders>
              <w:top w:val="single" w:sz="4" w:space="0" w:color="000000"/>
              <w:left w:val="single" w:sz="4" w:space="0" w:color="000000"/>
              <w:bottom w:val="single" w:sz="4" w:space="0" w:color="000000"/>
              <w:right w:val="single" w:sz="4" w:space="0" w:color="000000"/>
            </w:tcBorders>
          </w:tcPr>
          <w:p w:rsidR="00110B09" w:rsidRPr="004B5349" w:rsidRDefault="00110B09" w:rsidP="00810FE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MP</w:t>
            </w:r>
          </w:p>
        </w:tc>
        <w:tc>
          <w:tcPr>
            <w:tcW w:w="1843" w:type="dxa"/>
            <w:tcBorders>
              <w:top w:val="single" w:sz="4" w:space="0" w:color="000000"/>
              <w:left w:val="single" w:sz="4" w:space="0" w:color="000000"/>
              <w:bottom w:val="single" w:sz="4" w:space="0" w:color="000000"/>
              <w:right w:val="single" w:sz="4" w:space="0" w:color="000000"/>
            </w:tcBorders>
          </w:tcPr>
          <w:p w:rsidR="00110B09" w:rsidRPr="004B5349" w:rsidRDefault="00110B09" w:rsidP="00810FE9">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110B09" w:rsidRPr="004B5349" w:rsidRDefault="00110B09" w:rsidP="00810FE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PL: 1</w:t>
            </w:r>
          </w:p>
          <w:p w:rsidR="00110B09" w:rsidRPr="004B5349" w:rsidRDefault="00110B09" w:rsidP="00810FE9">
            <w:pPr>
              <w:kinsoku w:val="0"/>
              <w:overflowPunct w:val="0"/>
              <w:autoSpaceDE w:val="0"/>
              <w:autoSpaceDN w:val="0"/>
              <w:adjustRightInd w:val="0"/>
              <w:spacing w:after="0" w:line="211" w:lineRule="exact"/>
              <w:ind w:left="58"/>
              <w:rPr>
                <w:rFonts w:ascii="Arial" w:hAnsi="Arial" w:cs="Arial"/>
                <w:sz w:val="20"/>
                <w:szCs w:val="20"/>
              </w:rPr>
            </w:pPr>
            <w:r w:rsidRPr="004B5349">
              <w:rPr>
                <w:rFonts w:ascii="Arial" w:hAnsi="Arial" w:cs="Arial"/>
                <w:sz w:val="20"/>
                <w:szCs w:val="20"/>
              </w:rPr>
              <w:t>SL: 0</w:t>
            </w:r>
          </w:p>
        </w:tc>
      </w:tr>
      <w:tr w:rsidR="00B5211A" w:rsidRPr="004B5349" w:rsidTr="00B5211A">
        <w:trPr>
          <w:trHeight w:val="233"/>
        </w:trPr>
        <w:tc>
          <w:tcPr>
            <w:tcW w:w="1248" w:type="dxa"/>
            <w:vMerge w:val="restart"/>
            <w:tcBorders>
              <w:top w:val="single" w:sz="4" w:space="0" w:color="000000"/>
              <w:left w:val="single" w:sz="4" w:space="0" w:color="000000"/>
              <w:right w:val="single" w:sz="4" w:space="0" w:color="000000"/>
            </w:tcBorders>
          </w:tcPr>
          <w:p w:rsidR="00B5211A" w:rsidRPr="004B5349" w:rsidRDefault="00B5211A" w:rsidP="00810FE9">
            <w:pPr>
              <w:kinsoku w:val="0"/>
              <w:overflowPunct w:val="0"/>
              <w:autoSpaceDE w:val="0"/>
              <w:autoSpaceDN w:val="0"/>
              <w:adjustRightInd w:val="0"/>
              <w:spacing w:after="0" w:line="227" w:lineRule="exact"/>
              <w:ind w:left="57"/>
              <w:rPr>
                <w:rFonts w:ascii="Arial" w:hAnsi="Arial" w:cs="Arial"/>
                <w:sz w:val="20"/>
                <w:szCs w:val="20"/>
              </w:rPr>
            </w:pPr>
            <w:r>
              <w:rPr>
                <w:rFonts w:ascii="Arial" w:hAnsi="Arial" w:cs="Arial"/>
                <w:sz w:val="20"/>
                <w:szCs w:val="20"/>
              </w:rPr>
              <w:lastRenderedPageBreak/>
              <w:t>W03</w:t>
            </w:r>
          </w:p>
        </w:tc>
        <w:tc>
          <w:tcPr>
            <w:tcW w:w="3169" w:type="dxa"/>
            <w:gridSpan w:val="2"/>
            <w:vMerge w:val="restart"/>
            <w:tcBorders>
              <w:top w:val="single" w:sz="4" w:space="0" w:color="000000"/>
              <w:left w:val="single" w:sz="4" w:space="0" w:color="000000"/>
              <w:right w:val="single" w:sz="4" w:space="0" w:color="000000"/>
            </w:tcBorders>
          </w:tcPr>
          <w:p w:rsidR="00B5211A" w:rsidRPr="004B5349" w:rsidRDefault="00B5211A" w:rsidP="00810FE9">
            <w:pPr>
              <w:kinsoku w:val="0"/>
              <w:overflowPunct w:val="0"/>
              <w:autoSpaceDE w:val="0"/>
              <w:autoSpaceDN w:val="0"/>
              <w:adjustRightInd w:val="0"/>
              <w:spacing w:before="3" w:after="0" w:line="230" w:lineRule="exact"/>
              <w:ind w:left="55" w:right="888"/>
              <w:rPr>
                <w:rFonts w:ascii="Arial" w:hAnsi="Arial" w:cs="Arial"/>
                <w:sz w:val="20"/>
                <w:szCs w:val="20"/>
              </w:rPr>
            </w:pPr>
            <w:r w:rsidRPr="00B5211A">
              <w:rPr>
                <w:rFonts w:ascii="Arial" w:hAnsi="Arial" w:cs="Arial"/>
                <w:sz w:val="20"/>
                <w:szCs w:val="20"/>
              </w:rPr>
              <w:t>Structure Property Relationships</w:t>
            </w:r>
          </w:p>
        </w:tc>
        <w:tc>
          <w:tcPr>
            <w:tcW w:w="1560" w:type="dxa"/>
            <w:vMerge w:val="restart"/>
            <w:tcBorders>
              <w:top w:val="single" w:sz="4" w:space="0" w:color="000000"/>
              <w:left w:val="single" w:sz="4" w:space="0" w:color="000000"/>
              <w:right w:val="single" w:sz="4" w:space="0" w:color="000000"/>
            </w:tcBorders>
          </w:tcPr>
          <w:p w:rsidR="00B5211A" w:rsidRPr="004B5349" w:rsidRDefault="00B5211A" w:rsidP="00810FE9">
            <w:pPr>
              <w:kinsoku w:val="0"/>
              <w:overflowPunct w:val="0"/>
              <w:autoSpaceDE w:val="0"/>
              <w:autoSpaceDN w:val="0"/>
              <w:adjustRightInd w:val="0"/>
              <w:spacing w:before="3" w:after="0" w:line="230" w:lineRule="exact"/>
              <w:ind w:left="57" w:right="108"/>
              <w:rPr>
                <w:rFonts w:ascii="Arial" w:hAnsi="Arial" w:cs="Arial"/>
                <w:sz w:val="20"/>
                <w:szCs w:val="20"/>
              </w:rPr>
            </w:pPr>
            <w:r>
              <w:rPr>
                <w:rFonts w:ascii="Arial" w:hAnsi="Arial" w:cs="Arial"/>
                <w:sz w:val="20"/>
                <w:szCs w:val="20"/>
              </w:rPr>
              <w:t>W</w:t>
            </w:r>
          </w:p>
        </w:tc>
        <w:tc>
          <w:tcPr>
            <w:tcW w:w="425" w:type="dxa"/>
            <w:vMerge w:val="restart"/>
            <w:tcBorders>
              <w:top w:val="single" w:sz="4" w:space="0" w:color="000000"/>
              <w:left w:val="single" w:sz="4" w:space="0" w:color="000000"/>
              <w:right w:val="single" w:sz="4" w:space="0" w:color="000000"/>
            </w:tcBorders>
          </w:tcPr>
          <w:p w:rsidR="00B5211A" w:rsidRPr="004B5349" w:rsidRDefault="00B5211A" w:rsidP="00810FE9">
            <w:pPr>
              <w:kinsoku w:val="0"/>
              <w:overflowPunct w:val="0"/>
              <w:autoSpaceDE w:val="0"/>
              <w:autoSpaceDN w:val="0"/>
              <w:adjustRightInd w:val="0"/>
              <w:spacing w:after="0" w:line="229" w:lineRule="exact"/>
              <w:ind w:left="55"/>
              <w:rPr>
                <w:rFonts w:ascii="Arial" w:hAnsi="Arial" w:cs="Arial"/>
                <w:w w:val="99"/>
                <w:sz w:val="20"/>
                <w:szCs w:val="20"/>
              </w:rPr>
            </w:pPr>
            <w:r>
              <w:rPr>
                <w:rFonts w:ascii="Arial" w:hAnsi="Arial" w:cs="Arial"/>
                <w:w w:val="99"/>
                <w:sz w:val="20"/>
                <w:szCs w:val="20"/>
              </w:rPr>
              <w:t>6</w:t>
            </w:r>
          </w:p>
        </w:tc>
        <w:tc>
          <w:tcPr>
            <w:tcW w:w="567" w:type="dxa"/>
            <w:vMerge w:val="restart"/>
            <w:tcBorders>
              <w:top w:val="single" w:sz="4" w:space="0" w:color="000000"/>
              <w:left w:val="single" w:sz="4" w:space="0" w:color="000000"/>
              <w:right w:val="single" w:sz="4" w:space="0" w:color="000000"/>
            </w:tcBorders>
          </w:tcPr>
          <w:p w:rsidR="00B5211A" w:rsidRPr="004B5349" w:rsidRDefault="00B5211A" w:rsidP="00810FE9">
            <w:pPr>
              <w:kinsoku w:val="0"/>
              <w:overflowPunct w:val="0"/>
              <w:autoSpaceDE w:val="0"/>
              <w:autoSpaceDN w:val="0"/>
              <w:adjustRightInd w:val="0"/>
              <w:spacing w:after="0" w:line="229" w:lineRule="exact"/>
              <w:ind w:left="58"/>
              <w:rPr>
                <w:rFonts w:ascii="Arial" w:hAnsi="Arial" w:cs="Arial"/>
                <w:sz w:val="20"/>
                <w:szCs w:val="20"/>
              </w:rPr>
            </w:pPr>
            <w:r>
              <w:rPr>
                <w:rFonts w:ascii="Arial" w:hAnsi="Arial" w:cs="Arial"/>
                <w:sz w:val="20"/>
                <w:szCs w:val="20"/>
              </w:rPr>
              <w:t>T</w:t>
            </w:r>
            <w:r w:rsidRPr="004B5349">
              <w:rPr>
                <w:rFonts w:ascii="Arial" w:hAnsi="Arial" w:cs="Arial"/>
                <w:sz w:val="20"/>
                <w:szCs w:val="20"/>
              </w:rPr>
              <w:t>P</w:t>
            </w:r>
          </w:p>
        </w:tc>
        <w:tc>
          <w:tcPr>
            <w:tcW w:w="1843" w:type="dxa"/>
            <w:tcBorders>
              <w:top w:val="single" w:sz="4" w:space="0" w:color="000000"/>
              <w:left w:val="single" w:sz="4" w:space="0" w:color="000000"/>
              <w:bottom w:val="single" w:sz="4" w:space="0" w:color="000000"/>
              <w:right w:val="single" w:sz="4" w:space="0" w:color="000000"/>
            </w:tcBorders>
          </w:tcPr>
          <w:p w:rsidR="00B5211A" w:rsidRPr="004B5349" w:rsidRDefault="00B5211A" w:rsidP="00810FE9">
            <w:pPr>
              <w:kinsoku w:val="0"/>
              <w:overflowPunct w:val="0"/>
              <w:autoSpaceDE w:val="0"/>
              <w:autoSpaceDN w:val="0"/>
              <w:adjustRightInd w:val="0"/>
              <w:spacing w:after="0" w:line="229" w:lineRule="exact"/>
              <w:ind w:left="58"/>
              <w:rPr>
                <w:rFonts w:ascii="Arial" w:hAnsi="Arial" w:cs="Arial"/>
                <w:sz w:val="20"/>
                <w:szCs w:val="20"/>
              </w:rPr>
            </w:pPr>
            <w:r>
              <w:rPr>
                <w:rFonts w:ascii="Arial" w:hAnsi="Arial" w:cs="Arial"/>
                <w:sz w:val="20"/>
                <w:szCs w:val="20"/>
              </w:rPr>
              <w:t>Lecture exam, 3 CP</w:t>
            </w:r>
          </w:p>
        </w:tc>
        <w:tc>
          <w:tcPr>
            <w:tcW w:w="992" w:type="dxa"/>
            <w:tcBorders>
              <w:top w:val="single" w:sz="4" w:space="0" w:color="000000"/>
              <w:left w:val="single" w:sz="4" w:space="0" w:color="000000"/>
              <w:bottom w:val="single" w:sz="4" w:space="0" w:color="000000"/>
              <w:right w:val="single" w:sz="4" w:space="0" w:color="000000"/>
            </w:tcBorders>
          </w:tcPr>
          <w:p w:rsidR="00B5211A" w:rsidRDefault="00B5211A" w:rsidP="00810FE9">
            <w:pPr>
              <w:kinsoku w:val="0"/>
              <w:overflowPunct w:val="0"/>
              <w:autoSpaceDE w:val="0"/>
              <w:autoSpaceDN w:val="0"/>
              <w:adjustRightInd w:val="0"/>
              <w:spacing w:after="0" w:line="211" w:lineRule="exact"/>
              <w:ind w:left="58"/>
              <w:rPr>
                <w:rFonts w:ascii="Arial" w:hAnsi="Arial" w:cs="Arial"/>
                <w:sz w:val="20"/>
                <w:szCs w:val="20"/>
              </w:rPr>
            </w:pPr>
            <w:r w:rsidRPr="004B5349">
              <w:rPr>
                <w:rFonts w:ascii="Arial" w:hAnsi="Arial" w:cs="Arial"/>
                <w:sz w:val="20"/>
                <w:szCs w:val="20"/>
              </w:rPr>
              <w:t xml:space="preserve">PL: </w:t>
            </w:r>
            <w:r>
              <w:rPr>
                <w:rFonts w:ascii="Arial" w:hAnsi="Arial" w:cs="Arial"/>
                <w:sz w:val="20"/>
                <w:szCs w:val="20"/>
              </w:rPr>
              <w:t>1</w:t>
            </w:r>
          </w:p>
          <w:p w:rsidR="00B5211A" w:rsidRPr="004B5349" w:rsidRDefault="00B5211A" w:rsidP="00810FE9">
            <w:pPr>
              <w:kinsoku w:val="0"/>
              <w:overflowPunct w:val="0"/>
              <w:autoSpaceDE w:val="0"/>
              <w:autoSpaceDN w:val="0"/>
              <w:adjustRightInd w:val="0"/>
              <w:spacing w:after="0" w:line="211" w:lineRule="exact"/>
              <w:ind w:left="58"/>
              <w:rPr>
                <w:rFonts w:ascii="Arial" w:hAnsi="Arial" w:cs="Arial"/>
                <w:sz w:val="20"/>
                <w:szCs w:val="20"/>
              </w:rPr>
            </w:pPr>
            <w:r w:rsidRPr="004B5349">
              <w:rPr>
                <w:rFonts w:ascii="Arial" w:hAnsi="Arial" w:cs="Arial"/>
                <w:sz w:val="20"/>
                <w:szCs w:val="20"/>
              </w:rPr>
              <w:t>SL: 0</w:t>
            </w:r>
          </w:p>
        </w:tc>
      </w:tr>
      <w:tr w:rsidR="00B5211A" w:rsidRPr="004B5349" w:rsidTr="00B5211A">
        <w:trPr>
          <w:trHeight w:val="232"/>
        </w:trPr>
        <w:tc>
          <w:tcPr>
            <w:tcW w:w="1248" w:type="dxa"/>
            <w:vMerge/>
            <w:tcBorders>
              <w:left w:val="single" w:sz="4" w:space="0" w:color="000000"/>
              <w:bottom w:val="single" w:sz="4" w:space="0" w:color="000000"/>
              <w:right w:val="single" w:sz="4" w:space="0" w:color="000000"/>
            </w:tcBorders>
          </w:tcPr>
          <w:p w:rsidR="00B5211A" w:rsidRDefault="00B5211A" w:rsidP="00810FE9">
            <w:pPr>
              <w:kinsoku w:val="0"/>
              <w:overflowPunct w:val="0"/>
              <w:autoSpaceDE w:val="0"/>
              <w:autoSpaceDN w:val="0"/>
              <w:adjustRightInd w:val="0"/>
              <w:spacing w:after="0" w:line="227" w:lineRule="exact"/>
              <w:ind w:left="57"/>
              <w:rPr>
                <w:rFonts w:ascii="Arial" w:hAnsi="Arial" w:cs="Arial"/>
                <w:sz w:val="20"/>
                <w:szCs w:val="20"/>
              </w:rPr>
            </w:pPr>
          </w:p>
        </w:tc>
        <w:tc>
          <w:tcPr>
            <w:tcW w:w="3169" w:type="dxa"/>
            <w:gridSpan w:val="2"/>
            <w:vMerge/>
            <w:tcBorders>
              <w:left w:val="single" w:sz="4" w:space="0" w:color="000000"/>
              <w:bottom w:val="single" w:sz="4" w:space="0" w:color="000000"/>
              <w:right w:val="single" w:sz="4" w:space="0" w:color="000000"/>
            </w:tcBorders>
          </w:tcPr>
          <w:p w:rsidR="00B5211A" w:rsidRPr="00B5211A" w:rsidRDefault="00B5211A" w:rsidP="00810FE9">
            <w:pPr>
              <w:kinsoku w:val="0"/>
              <w:overflowPunct w:val="0"/>
              <w:autoSpaceDE w:val="0"/>
              <w:autoSpaceDN w:val="0"/>
              <w:adjustRightInd w:val="0"/>
              <w:spacing w:before="3" w:after="0" w:line="230" w:lineRule="exact"/>
              <w:ind w:left="55" w:right="888"/>
              <w:rPr>
                <w:rFonts w:ascii="Arial" w:hAnsi="Arial" w:cs="Arial"/>
                <w:sz w:val="20"/>
                <w:szCs w:val="20"/>
              </w:rPr>
            </w:pPr>
          </w:p>
        </w:tc>
        <w:tc>
          <w:tcPr>
            <w:tcW w:w="1560" w:type="dxa"/>
            <w:vMerge/>
            <w:tcBorders>
              <w:left w:val="single" w:sz="4" w:space="0" w:color="000000"/>
              <w:bottom w:val="single" w:sz="4" w:space="0" w:color="000000"/>
              <w:right w:val="single" w:sz="4" w:space="0" w:color="000000"/>
            </w:tcBorders>
          </w:tcPr>
          <w:p w:rsidR="00B5211A" w:rsidRDefault="00B5211A" w:rsidP="00810FE9">
            <w:pPr>
              <w:kinsoku w:val="0"/>
              <w:overflowPunct w:val="0"/>
              <w:autoSpaceDE w:val="0"/>
              <w:autoSpaceDN w:val="0"/>
              <w:adjustRightInd w:val="0"/>
              <w:spacing w:before="3" w:after="0" w:line="230" w:lineRule="exact"/>
              <w:ind w:left="57" w:right="108"/>
              <w:rPr>
                <w:rFonts w:ascii="Arial" w:hAnsi="Arial" w:cs="Arial"/>
                <w:sz w:val="20"/>
                <w:szCs w:val="20"/>
              </w:rPr>
            </w:pPr>
          </w:p>
        </w:tc>
        <w:tc>
          <w:tcPr>
            <w:tcW w:w="425" w:type="dxa"/>
            <w:vMerge/>
            <w:tcBorders>
              <w:left w:val="single" w:sz="4" w:space="0" w:color="000000"/>
              <w:bottom w:val="single" w:sz="4" w:space="0" w:color="000000"/>
              <w:right w:val="single" w:sz="4" w:space="0" w:color="000000"/>
            </w:tcBorders>
          </w:tcPr>
          <w:p w:rsidR="00B5211A" w:rsidRDefault="00B5211A" w:rsidP="00810FE9">
            <w:pPr>
              <w:kinsoku w:val="0"/>
              <w:overflowPunct w:val="0"/>
              <w:autoSpaceDE w:val="0"/>
              <w:autoSpaceDN w:val="0"/>
              <w:adjustRightInd w:val="0"/>
              <w:spacing w:after="0" w:line="229" w:lineRule="exact"/>
              <w:ind w:left="55"/>
              <w:rPr>
                <w:rFonts w:ascii="Arial" w:hAnsi="Arial" w:cs="Arial"/>
                <w:w w:val="99"/>
                <w:sz w:val="20"/>
                <w:szCs w:val="20"/>
              </w:rPr>
            </w:pPr>
          </w:p>
        </w:tc>
        <w:tc>
          <w:tcPr>
            <w:tcW w:w="567" w:type="dxa"/>
            <w:vMerge/>
            <w:tcBorders>
              <w:left w:val="single" w:sz="4" w:space="0" w:color="000000"/>
              <w:bottom w:val="single" w:sz="4" w:space="0" w:color="000000"/>
              <w:right w:val="single" w:sz="4" w:space="0" w:color="000000"/>
            </w:tcBorders>
          </w:tcPr>
          <w:p w:rsidR="00B5211A" w:rsidRDefault="00B5211A" w:rsidP="00810FE9">
            <w:pPr>
              <w:kinsoku w:val="0"/>
              <w:overflowPunct w:val="0"/>
              <w:autoSpaceDE w:val="0"/>
              <w:autoSpaceDN w:val="0"/>
              <w:adjustRightInd w:val="0"/>
              <w:spacing w:after="0" w:line="229" w:lineRule="exact"/>
              <w:ind w:left="58"/>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5211A" w:rsidRPr="004B5349" w:rsidRDefault="00B5211A" w:rsidP="00810FE9">
            <w:pPr>
              <w:kinsoku w:val="0"/>
              <w:overflowPunct w:val="0"/>
              <w:autoSpaceDE w:val="0"/>
              <w:autoSpaceDN w:val="0"/>
              <w:adjustRightInd w:val="0"/>
              <w:spacing w:after="0" w:line="229" w:lineRule="exact"/>
              <w:ind w:left="58"/>
              <w:rPr>
                <w:rFonts w:ascii="Arial" w:hAnsi="Arial" w:cs="Arial"/>
                <w:sz w:val="20"/>
                <w:szCs w:val="20"/>
              </w:rPr>
            </w:pPr>
            <w:r>
              <w:rPr>
                <w:rFonts w:ascii="Arial" w:hAnsi="Arial" w:cs="Arial"/>
                <w:sz w:val="20"/>
                <w:szCs w:val="20"/>
              </w:rPr>
              <w:t>Seminar Assignment, 3 CP</w:t>
            </w:r>
          </w:p>
        </w:tc>
        <w:tc>
          <w:tcPr>
            <w:tcW w:w="992" w:type="dxa"/>
            <w:tcBorders>
              <w:top w:val="single" w:sz="4" w:space="0" w:color="000000"/>
              <w:left w:val="single" w:sz="4" w:space="0" w:color="000000"/>
              <w:bottom w:val="single" w:sz="4" w:space="0" w:color="000000"/>
              <w:right w:val="single" w:sz="4" w:space="0" w:color="000000"/>
            </w:tcBorders>
          </w:tcPr>
          <w:p w:rsidR="00B5211A" w:rsidRDefault="00B5211A" w:rsidP="00B5211A">
            <w:pPr>
              <w:kinsoku w:val="0"/>
              <w:overflowPunct w:val="0"/>
              <w:autoSpaceDE w:val="0"/>
              <w:autoSpaceDN w:val="0"/>
              <w:adjustRightInd w:val="0"/>
              <w:spacing w:after="0" w:line="211" w:lineRule="exact"/>
              <w:ind w:left="58"/>
              <w:rPr>
                <w:rFonts w:ascii="Arial" w:hAnsi="Arial" w:cs="Arial"/>
                <w:sz w:val="20"/>
                <w:szCs w:val="20"/>
              </w:rPr>
            </w:pPr>
            <w:r w:rsidRPr="004B5349">
              <w:rPr>
                <w:rFonts w:ascii="Arial" w:hAnsi="Arial" w:cs="Arial"/>
                <w:sz w:val="20"/>
                <w:szCs w:val="20"/>
              </w:rPr>
              <w:t xml:space="preserve">PL: </w:t>
            </w:r>
            <w:r>
              <w:rPr>
                <w:rFonts w:ascii="Arial" w:hAnsi="Arial" w:cs="Arial"/>
                <w:sz w:val="20"/>
                <w:szCs w:val="20"/>
              </w:rPr>
              <w:t>1</w:t>
            </w:r>
          </w:p>
          <w:p w:rsidR="00B5211A" w:rsidRPr="004B5349" w:rsidRDefault="00B5211A" w:rsidP="00B5211A">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SL: 0</w:t>
            </w:r>
          </w:p>
        </w:tc>
      </w:tr>
      <w:tr w:rsidR="00B5211A" w:rsidRPr="004B5349" w:rsidTr="00B5211A">
        <w:trPr>
          <w:trHeight w:val="541"/>
        </w:trPr>
        <w:tc>
          <w:tcPr>
            <w:tcW w:w="1248" w:type="dxa"/>
            <w:tcBorders>
              <w:top w:val="single" w:sz="4" w:space="0" w:color="000000"/>
              <w:left w:val="single" w:sz="4" w:space="0" w:color="000000"/>
              <w:right w:val="single" w:sz="4" w:space="0" w:color="000000"/>
            </w:tcBorders>
          </w:tcPr>
          <w:p w:rsidR="00B5211A" w:rsidRDefault="00B5211A" w:rsidP="00810FE9">
            <w:pPr>
              <w:kinsoku w:val="0"/>
              <w:overflowPunct w:val="0"/>
              <w:autoSpaceDE w:val="0"/>
              <w:autoSpaceDN w:val="0"/>
              <w:adjustRightInd w:val="0"/>
              <w:spacing w:after="0" w:line="227" w:lineRule="exact"/>
              <w:ind w:left="57"/>
              <w:rPr>
                <w:rFonts w:ascii="Arial" w:hAnsi="Arial" w:cs="Arial"/>
                <w:sz w:val="20"/>
                <w:szCs w:val="20"/>
              </w:rPr>
            </w:pPr>
            <w:r>
              <w:rPr>
                <w:rFonts w:ascii="Arial" w:hAnsi="Arial" w:cs="Arial"/>
                <w:sz w:val="20"/>
                <w:szCs w:val="20"/>
              </w:rPr>
              <w:t>MCM-DA-a</w:t>
            </w:r>
          </w:p>
        </w:tc>
        <w:tc>
          <w:tcPr>
            <w:tcW w:w="3169" w:type="dxa"/>
            <w:gridSpan w:val="2"/>
            <w:tcBorders>
              <w:top w:val="single" w:sz="4" w:space="0" w:color="000000"/>
              <w:left w:val="single" w:sz="4" w:space="0" w:color="000000"/>
              <w:right w:val="single" w:sz="4" w:space="0" w:color="000000"/>
            </w:tcBorders>
          </w:tcPr>
          <w:p w:rsidR="00B5211A" w:rsidRDefault="00B5211A" w:rsidP="00810FE9">
            <w:pPr>
              <w:kinsoku w:val="0"/>
              <w:overflowPunct w:val="0"/>
              <w:autoSpaceDE w:val="0"/>
              <w:autoSpaceDN w:val="0"/>
              <w:adjustRightInd w:val="0"/>
              <w:spacing w:before="3" w:after="0" w:line="230" w:lineRule="exact"/>
              <w:ind w:left="55" w:right="888"/>
              <w:rPr>
                <w:rFonts w:ascii="Arial" w:hAnsi="Arial" w:cs="Arial"/>
                <w:sz w:val="20"/>
                <w:szCs w:val="20"/>
              </w:rPr>
            </w:pPr>
            <w:r>
              <w:rPr>
                <w:rFonts w:ascii="Arial" w:hAnsi="Arial" w:cs="Arial"/>
                <w:sz w:val="20"/>
                <w:szCs w:val="20"/>
              </w:rPr>
              <w:t>Multiple (Large) Dataset Analysis</w:t>
            </w:r>
          </w:p>
        </w:tc>
        <w:tc>
          <w:tcPr>
            <w:tcW w:w="1560" w:type="dxa"/>
            <w:tcBorders>
              <w:top w:val="single" w:sz="4" w:space="0" w:color="000000"/>
              <w:left w:val="single" w:sz="4" w:space="0" w:color="000000"/>
              <w:right w:val="single" w:sz="4" w:space="0" w:color="000000"/>
            </w:tcBorders>
          </w:tcPr>
          <w:p w:rsidR="00B5211A" w:rsidRDefault="00B5211A" w:rsidP="00810FE9">
            <w:pPr>
              <w:kinsoku w:val="0"/>
              <w:overflowPunct w:val="0"/>
              <w:autoSpaceDE w:val="0"/>
              <w:autoSpaceDN w:val="0"/>
              <w:adjustRightInd w:val="0"/>
              <w:spacing w:before="3" w:after="0" w:line="230" w:lineRule="exact"/>
              <w:ind w:left="57" w:right="108"/>
              <w:rPr>
                <w:rFonts w:ascii="Arial" w:hAnsi="Arial" w:cs="Arial"/>
                <w:sz w:val="20"/>
                <w:szCs w:val="20"/>
              </w:rPr>
            </w:pPr>
            <w:r>
              <w:rPr>
                <w:rFonts w:ascii="Arial" w:hAnsi="Arial" w:cs="Arial"/>
                <w:sz w:val="20"/>
                <w:szCs w:val="20"/>
              </w:rPr>
              <w:t>W</w:t>
            </w:r>
          </w:p>
        </w:tc>
        <w:tc>
          <w:tcPr>
            <w:tcW w:w="425" w:type="dxa"/>
            <w:tcBorders>
              <w:top w:val="single" w:sz="4" w:space="0" w:color="000000"/>
              <w:left w:val="single" w:sz="4" w:space="0" w:color="000000"/>
              <w:right w:val="single" w:sz="4" w:space="0" w:color="000000"/>
            </w:tcBorders>
          </w:tcPr>
          <w:p w:rsidR="00B5211A" w:rsidRDefault="00B5211A" w:rsidP="00810FE9">
            <w:pPr>
              <w:kinsoku w:val="0"/>
              <w:overflowPunct w:val="0"/>
              <w:autoSpaceDE w:val="0"/>
              <w:autoSpaceDN w:val="0"/>
              <w:adjustRightInd w:val="0"/>
              <w:spacing w:after="0" w:line="229" w:lineRule="exact"/>
              <w:ind w:left="55"/>
              <w:rPr>
                <w:rFonts w:ascii="Arial" w:hAnsi="Arial" w:cs="Arial"/>
                <w:w w:val="99"/>
                <w:sz w:val="20"/>
                <w:szCs w:val="20"/>
              </w:rPr>
            </w:pPr>
            <w:r>
              <w:rPr>
                <w:rFonts w:ascii="Arial" w:hAnsi="Arial" w:cs="Arial"/>
                <w:w w:val="99"/>
                <w:sz w:val="20"/>
                <w:szCs w:val="20"/>
              </w:rPr>
              <w:t>6</w:t>
            </w:r>
          </w:p>
        </w:tc>
        <w:tc>
          <w:tcPr>
            <w:tcW w:w="567" w:type="dxa"/>
            <w:tcBorders>
              <w:top w:val="single" w:sz="4" w:space="0" w:color="000000"/>
              <w:left w:val="single" w:sz="4" w:space="0" w:color="000000"/>
              <w:right w:val="single" w:sz="4" w:space="0" w:color="000000"/>
            </w:tcBorders>
          </w:tcPr>
          <w:p w:rsidR="00B5211A" w:rsidRPr="004B5349" w:rsidRDefault="00B5211A" w:rsidP="00810FE9">
            <w:pPr>
              <w:kinsoku w:val="0"/>
              <w:overflowPunct w:val="0"/>
              <w:autoSpaceDE w:val="0"/>
              <w:autoSpaceDN w:val="0"/>
              <w:adjustRightInd w:val="0"/>
              <w:spacing w:after="0" w:line="229" w:lineRule="exact"/>
              <w:ind w:left="58"/>
              <w:rPr>
                <w:rFonts w:ascii="Arial" w:hAnsi="Arial" w:cs="Arial"/>
                <w:sz w:val="20"/>
                <w:szCs w:val="20"/>
              </w:rPr>
            </w:pPr>
            <w:r>
              <w:rPr>
                <w:rFonts w:ascii="Arial" w:hAnsi="Arial" w:cs="Arial"/>
                <w:sz w:val="20"/>
                <w:szCs w:val="20"/>
              </w:rPr>
              <w:t>K</w:t>
            </w:r>
            <w:r>
              <w:rPr>
                <w:rFonts w:ascii="Arial" w:hAnsi="Arial" w:cs="Arial"/>
                <w:sz w:val="20"/>
                <w:szCs w:val="20"/>
              </w:rPr>
              <w:t>P</w:t>
            </w:r>
          </w:p>
        </w:tc>
        <w:tc>
          <w:tcPr>
            <w:tcW w:w="1843" w:type="dxa"/>
            <w:tcBorders>
              <w:top w:val="single" w:sz="4" w:space="0" w:color="000000"/>
              <w:left w:val="single" w:sz="4" w:space="0" w:color="000000"/>
              <w:right w:val="single" w:sz="4" w:space="0" w:color="000000"/>
            </w:tcBorders>
          </w:tcPr>
          <w:p w:rsidR="00B5211A" w:rsidRPr="004B5349" w:rsidRDefault="00B5211A" w:rsidP="00810FE9">
            <w:pPr>
              <w:kinsoku w:val="0"/>
              <w:overflowPunct w:val="0"/>
              <w:autoSpaceDE w:val="0"/>
              <w:autoSpaceDN w:val="0"/>
              <w:adjustRightInd w:val="0"/>
              <w:spacing w:after="0" w:line="229" w:lineRule="exact"/>
              <w:ind w:left="58"/>
              <w:rPr>
                <w:rFonts w:ascii="Arial" w:hAnsi="Arial" w:cs="Arial"/>
                <w:sz w:val="20"/>
                <w:szCs w:val="20"/>
              </w:rPr>
            </w:pPr>
          </w:p>
        </w:tc>
        <w:tc>
          <w:tcPr>
            <w:tcW w:w="992" w:type="dxa"/>
            <w:tcBorders>
              <w:top w:val="single" w:sz="4" w:space="0" w:color="000000"/>
              <w:left w:val="single" w:sz="4" w:space="0" w:color="000000"/>
              <w:right w:val="single" w:sz="4" w:space="0" w:color="000000"/>
            </w:tcBorders>
          </w:tcPr>
          <w:p w:rsidR="00B5211A" w:rsidRDefault="00B5211A" w:rsidP="00810FE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PL: 1</w:t>
            </w:r>
          </w:p>
          <w:p w:rsidR="00B5211A" w:rsidRPr="004B5349" w:rsidRDefault="00B5211A" w:rsidP="00B5211A">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 xml:space="preserve">SL: </w:t>
            </w:r>
            <w:r>
              <w:rPr>
                <w:rFonts w:ascii="Arial" w:hAnsi="Arial" w:cs="Arial"/>
                <w:sz w:val="20"/>
                <w:szCs w:val="20"/>
              </w:rPr>
              <w:t>1</w:t>
            </w:r>
          </w:p>
        </w:tc>
      </w:tr>
      <w:tr w:rsidR="00110B09" w:rsidRPr="004B5349" w:rsidTr="00810FE9">
        <w:trPr>
          <w:trHeight w:val="345"/>
        </w:trPr>
        <w:tc>
          <w:tcPr>
            <w:tcW w:w="1248" w:type="dxa"/>
            <w:vMerge w:val="restart"/>
            <w:tcBorders>
              <w:top w:val="single" w:sz="4" w:space="0" w:color="000000"/>
              <w:left w:val="single" w:sz="4" w:space="0" w:color="000000"/>
              <w:right w:val="single" w:sz="4" w:space="0" w:color="000000"/>
            </w:tcBorders>
          </w:tcPr>
          <w:p w:rsidR="00110B09" w:rsidRDefault="00110B09" w:rsidP="00110B09">
            <w:pPr>
              <w:kinsoku w:val="0"/>
              <w:overflowPunct w:val="0"/>
              <w:autoSpaceDE w:val="0"/>
              <w:autoSpaceDN w:val="0"/>
              <w:adjustRightInd w:val="0"/>
              <w:spacing w:after="0" w:line="227" w:lineRule="exact"/>
              <w:ind w:left="57"/>
              <w:rPr>
                <w:rFonts w:ascii="Arial" w:hAnsi="Arial" w:cs="Arial"/>
                <w:sz w:val="20"/>
                <w:szCs w:val="20"/>
              </w:rPr>
            </w:pPr>
            <w:r>
              <w:rPr>
                <w:rFonts w:ascii="Arial" w:hAnsi="Arial" w:cs="Arial"/>
                <w:sz w:val="20"/>
                <w:szCs w:val="20"/>
              </w:rPr>
              <w:t>MCM-</w:t>
            </w:r>
            <w:r>
              <w:rPr>
                <w:rFonts w:ascii="Arial" w:hAnsi="Arial" w:cs="Arial"/>
                <w:sz w:val="20"/>
                <w:szCs w:val="20"/>
              </w:rPr>
              <w:t>CM-a</w:t>
            </w:r>
          </w:p>
        </w:tc>
        <w:tc>
          <w:tcPr>
            <w:tcW w:w="3169" w:type="dxa"/>
            <w:gridSpan w:val="2"/>
            <w:vMerge w:val="restart"/>
            <w:tcBorders>
              <w:top w:val="single" w:sz="4" w:space="0" w:color="000000"/>
              <w:left w:val="single" w:sz="4" w:space="0" w:color="000000"/>
              <w:right w:val="single" w:sz="4" w:space="0" w:color="000000"/>
            </w:tcBorders>
          </w:tcPr>
          <w:p w:rsidR="00110B09" w:rsidRDefault="00B5211A" w:rsidP="00810FE9">
            <w:pPr>
              <w:kinsoku w:val="0"/>
              <w:overflowPunct w:val="0"/>
              <w:autoSpaceDE w:val="0"/>
              <w:autoSpaceDN w:val="0"/>
              <w:adjustRightInd w:val="0"/>
              <w:spacing w:before="3" w:after="0" w:line="230" w:lineRule="exact"/>
              <w:ind w:left="55" w:right="888"/>
              <w:rPr>
                <w:rFonts w:ascii="Arial" w:hAnsi="Arial" w:cs="Arial"/>
                <w:sz w:val="20"/>
                <w:szCs w:val="20"/>
              </w:rPr>
            </w:pPr>
            <w:r>
              <w:rPr>
                <w:rFonts w:ascii="Arial" w:hAnsi="Arial" w:cs="Arial"/>
                <w:sz w:val="20"/>
                <w:szCs w:val="20"/>
              </w:rPr>
              <w:t>Computational Materials Science</w:t>
            </w:r>
            <w:r w:rsidR="00110B09" w:rsidRPr="00B752D1">
              <w:rPr>
                <w:rFonts w:ascii="Arial" w:hAnsi="Arial" w:cs="Arial"/>
                <w:sz w:val="20"/>
                <w:szCs w:val="20"/>
              </w:rPr>
              <w:t xml:space="preserve">  </w:t>
            </w:r>
          </w:p>
        </w:tc>
        <w:tc>
          <w:tcPr>
            <w:tcW w:w="1560" w:type="dxa"/>
            <w:vMerge w:val="restart"/>
            <w:tcBorders>
              <w:top w:val="single" w:sz="4" w:space="0" w:color="000000"/>
              <w:left w:val="single" w:sz="4" w:space="0" w:color="000000"/>
              <w:right w:val="single" w:sz="4" w:space="0" w:color="000000"/>
            </w:tcBorders>
          </w:tcPr>
          <w:p w:rsidR="00110B09" w:rsidRDefault="00110B09" w:rsidP="00810FE9">
            <w:pPr>
              <w:kinsoku w:val="0"/>
              <w:overflowPunct w:val="0"/>
              <w:autoSpaceDE w:val="0"/>
              <w:autoSpaceDN w:val="0"/>
              <w:adjustRightInd w:val="0"/>
              <w:spacing w:before="3" w:after="0" w:line="230" w:lineRule="exact"/>
              <w:ind w:left="57" w:right="108"/>
              <w:rPr>
                <w:rFonts w:ascii="Arial" w:hAnsi="Arial" w:cs="Arial"/>
                <w:sz w:val="20"/>
                <w:szCs w:val="20"/>
              </w:rPr>
            </w:pPr>
            <w:r>
              <w:rPr>
                <w:rFonts w:ascii="Arial" w:hAnsi="Arial" w:cs="Arial"/>
                <w:sz w:val="20"/>
                <w:szCs w:val="20"/>
              </w:rPr>
              <w:t>W</w:t>
            </w:r>
          </w:p>
        </w:tc>
        <w:tc>
          <w:tcPr>
            <w:tcW w:w="425" w:type="dxa"/>
            <w:vMerge w:val="restart"/>
            <w:tcBorders>
              <w:top w:val="single" w:sz="4" w:space="0" w:color="000000"/>
              <w:left w:val="single" w:sz="4" w:space="0" w:color="000000"/>
              <w:right w:val="single" w:sz="4" w:space="0" w:color="000000"/>
            </w:tcBorders>
          </w:tcPr>
          <w:p w:rsidR="00110B09" w:rsidRDefault="00110B09" w:rsidP="00810FE9">
            <w:pPr>
              <w:kinsoku w:val="0"/>
              <w:overflowPunct w:val="0"/>
              <w:autoSpaceDE w:val="0"/>
              <w:autoSpaceDN w:val="0"/>
              <w:adjustRightInd w:val="0"/>
              <w:spacing w:after="0" w:line="229" w:lineRule="exact"/>
              <w:ind w:left="55"/>
              <w:rPr>
                <w:rFonts w:ascii="Arial" w:hAnsi="Arial" w:cs="Arial"/>
                <w:w w:val="99"/>
                <w:sz w:val="20"/>
                <w:szCs w:val="20"/>
              </w:rPr>
            </w:pPr>
            <w:r>
              <w:rPr>
                <w:rFonts w:ascii="Arial" w:hAnsi="Arial" w:cs="Arial"/>
                <w:w w:val="99"/>
                <w:sz w:val="20"/>
                <w:szCs w:val="20"/>
              </w:rPr>
              <w:t>6</w:t>
            </w:r>
          </w:p>
        </w:tc>
        <w:tc>
          <w:tcPr>
            <w:tcW w:w="567" w:type="dxa"/>
            <w:vMerge w:val="restart"/>
            <w:tcBorders>
              <w:top w:val="single" w:sz="4" w:space="0" w:color="000000"/>
              <w:left w:val="single" w:sz="4" w:space="0" w:color="000000"/>
              <w:right w:val="single" w:sz="4" w:space="0" w:color="000000"/>
            </w:tcBorders>
          </w:tcPr>
          <w:p w:rsidR="00110B09" w:rsidRPr="004B5349" w:rsidRDefault="00110B09" w:rsidP="00810FE9">
            <w:pPr>
              <w:kinsoku w:val="0"/>
              <w:overflowPunct w:val="0"/>
              <w:autoSpaceDE w:val="0"/>
              <w:autoSpaceDN w:val="0"/>
              <w:adjustRightInd w:val="0"/>
              <w:spacing w:after="0" w:line="229" w:lineRule="exact"/>
              <w:ind w:left="58"/>
              <w:rPr>
                <w:rFonts w:ascii="Arial" w:hAnsi="Arial" w:cs="Arial"/>
                <w:sz w:val="20"/>
                <w:szCs w:val="20"/>
              </w:rPr>
            </w:pPr>
            <w:r>
              <w:rPr>
                <w:rFonts w:ascii="Arial" w:hAnsi="Arial" w:cs="Arial"/>
                <w:sz w:val="20"/>
                <w:szCs w:val="20"/>
              </w:rPr>
              <w:t>TP</w:t>
            </w:r>
          </w:p>
        </w:tc>
        <w:tc>
          <w:tcPr>
            <w:tcW w:w="1843" w:type="dxa"/>
            <w:tcBorders>
              <w:top w:val="single" w:sz="4" w:space="0" w:color="000000"/>
              <w:left w:val="single" w:sz="4" w:space="0" w:color="000000"/>
              <w:bottom w:val="single" w:sz="4" w:space="0" w:color="000000"/>
              <w:right w:val="single" w:sz="4" w:space="0" w:color="000000"/>
            </w:tcBorders>
          </w:tcPr>
          <w:p w:rsidR="00110B09" w:rsidRPr="004B5349" w:rsidRDefault="00B5211A" w:rsidP="00B5211A">
            <w:pPr>
              <w:kinsoku w:val="0"/>
              <w:overflowPunct w:val="0"/>
              <w:autoSpaceDE w:val="0"/>
              <w:autoSpaceDN w:val="0"/>
              <w:adjustRightInd w:val="0"/>
              <w:spacing w:after="0" w:line="229" w:lineRule="exact"/>
              <w:ind w:left="58"/>
              <w:rPr>
                <w:rFonts w:ascii="Arial" w:hAnsi="Arial" w:cs="Arial"/>
                <w:sz w:val="20"/>
                <w:szCs w:val="20"/>
              </w:rPr>
            </w:pPr>
            <w:r>
              <w:rPr>
                <w:rFonts w:ascii="Arial" w:hAnsi="Arial" w:cs="Arial"/>
                <w:sz w:val="20"/>
                <w:szCs w:val="20"/>
              </w:rPr>
              <w:t>Introduction to Comp. Mater. Science</w:t>
            </w:r>
            <w:r w:rsidR="00110B09">
              <w:rPr>
                <w:rFonts w:ascii="Arial" w:hAnsi="Arial" w:cs="Arial"/>
                <w:sz w:val="20"/>
                <w:szCs w:val="20"/>
              </w:rPr>
              <w:t xml:space="preserve">, </w:t>
            </w:r>
            <w:r>
              <w:rPr>
                <w:rFonts w:ascii="Arial" w:hAnsi="Arial" w:cs="Arial"/>
                <w:sz w:val="20"/>
                <w:szCs w:val="20"/>
              </w:rPr>
              <w:t>4</w:t>
            </w:r>
            <w:r w:rsidR="00110B09">
              <w:rPr>
                <w:rFonts w:ascii="Arial" w:hAnsi="Arial" w:cs="Arial"/>
                <w:sz w:val="20"/>
                <w:szCs w:val="20"/>
              </w:rPr>
              <w:t xml:space="preserve"> CP</w:t>
            </w:r>
          </w:p>
        </w:tc>
        <w:tc>
          <w:tcPr>
            <w:tcW w:w="992" w:type="dxa"/>
            <w:tcBorders>
              <w:top w:val="single" w:sz="4" w:space="0" w:color="000000"/>
              <w:left w:val="single" w:sz="4" w:space="0" w:color="000000"/>
              <w:bottom w:val="single" w:sz="4" w:space="0" w:color="000000"/>
              <w:right w:val="single" w:sz="4" w:space="0" w:color="000000"/>
            </w:tcBorders>
          </w:tcPr>
          <w:p w:rsidR="00110B09" w:rsidRDefault="00110B09" w:rsidP="00810FE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PL: 1</w:t>
            </w:r>
          </w:p>
          <w:p w:rsidR="00110B09" w:rsidRPr="004B5349" w:rsidRDefault="00110B09" w:rsidP="00810FE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SL: 0</w:t>
            </w:r>
          </w:p>
        </w:tc>
      </w:tr>
      <w:tr w:rsidR="00110B09" w:rsidRPr="004B5349" w:rsidTr="00810FE9">
        <w:trPr>
          <w:trHeight w:val="345"/>
        </w:trPr>
        <w:tc>
          <w:tcPr>
            <w:tcW w:w="1248" w:type="dxa"/>
            <w:vMerge/>
            <w:tcBorders>
              <w:left w:val="single" w:sz="4" w:space="0" w:color="000000"/>
              <w:bottom w:val="single" w:sz="4" w:space="0" w:color="000000"/>
              <w:right w:val="single" w:sz="4" w:space="0" w:color="000000"/>
            </w:tcBorders>
          </w:tcPr>
          <w:p w:rsidR="00110B09" w:rsidRDefault="00110B09" w:rsidP="00810FE9">
            <w:pPr>
              <w:kinsoku w:val="0"/>
              <w:overflowPunct w:val="0"/>
              <w:autoSpaceDE w:val="0"/>
              <w:autoSpaceDN w:val="0"/>
              <w:adjustRightInd w:val="0"/>
              <w:spacing w:after="0" w:line="227" w:lineRule="exact"/>
              <w:ind w:left="57"/>
              <w:rPr>
                <w:rFonts w:ascii="Arial" w:hAnsi="Arial" w:cs="Arial"/>
                <w:sz w:val="20"/>
                <w:szCs w:val="20"/>
              </w:rPr>
            </w:pPr>
          </w:p>
        </w:tc>
        <w:tc>
          <w:tcPr>
            <w:tcW w:w="3169" w:type="dxa"/>
            <w:gridSpan w:val="2"/>
            <w:vMerge/>
            <w:tcBorders>
              <w:left w:val="single" w:sz="4" w:space="0" w:color="000000"/>
              <w:bottom w:val="single" w:sz="4" w:space="0" w:color="000000"/>
              <w:right w:val="single" w:sz="4" w:space="0" w:color="000000"/>
            </w:tcBorders>
          </w:tcPr>
          <w:p w:rsidR="00110B09" w:rsidRPr="00B752D1" w:rsidRDefault="00110B09" w:rsidP="00810FE9">
            <w:pPr>
              <w:kinsoku w:val="0"/>
              <w:overflowPunct w:val="0"/>
              <w:autoSpaceDE w:val="0"/>
              <w:autoSpaceDN w:val="0"/>
              <w:adjustRightInd w:val="0"/>
              <w:spacing w:before="3" w:after="0" w:line="230" w:lineRule="exact"/>
              <w:ind w:left="55" w:right="888"/>
              <w:rPr>
                <w:rFonts w:ascii="Arial" w:hAnsi="Arial" w:cs="Arial"/>
                <w:sz w:val="20"/>
                <w:szCs w:val="20"/>
              </w:rPr>
            </w:pPr>
          </w:p>
        </w:tc>
        <w:tc>
          <w:tcPr>
            <w:tcW w:w="1560" w:type="dxa"/>
            <w:vMerge/>
            <w:tcBorders>
              <w:left w:val="single" w:sz="4" w:space="0" w:color="000000"/>
              <w:bottom w:val="single" w:sz="4" w:space="0" w:color="000000"/>
              <w:right w:val="single" w:sz="4" w:space="0" w:color="000000"/>
            </w:tcBorders>
          </w:tcPr>
          <w:p w:rsidR="00110B09" w:rsidRDefault="00110B09" w:rsidP="00810FE9">
            <w:pPr>
              <w:kinsoku w:val="0"/>
              <w:overflowPunct w:val="0"/>
              <w:autoSpaceDE w:val="0"/>
              <w:autoSpaceDN w:val="0"/>
              <w:adjustRightInd w:val="0"/>
              <w:spacing w:before="3" w:after="0" w:line="230" w:lineRule="exact"/>
              <w:ind w:left="57" w:right="108"/>
              <w:rPr>
                <w:rFonts w:ascii="Arial" w:hAnsi="Arial" w:cs="Arial"/>
                <w:sz w:val="20"/>
                <w:szCs w:val="20"/>
              </w:rPr>
            </w:pPr>
          </w:p>
        </w:tc>
        <w:tc>
          <w:tcPr>
            <w:tcW w:w="425" w:type="dxa"/>
            <w:vMerge/>
            <w:tcBorders>
              <w:left w:val="single" w:sz="4" w:space="0" w:color="000000"/>
              <w:bottom w:val="single" w:sz="4" w:space="0" w:color="000000"/>
              <w:right w:val="single" w:sz="4" w:space="0" w:color="000000"/>
            </w:tcBorders>
          </w:tcPr>
          <w:p w:rsidR="00110B09" w:rsidRDefault="00110B09" w:rsidP="00810FE9">
            <w:pPr>
              <w:kinsoku w:val="0"/>
              <w:overflowPunct w:val="0"/>
              <w:autoSpaceDE w:val="0"/>
              <w:autoSpaceDN w:val="0"/>
              <w:adjustRightInd w:val="0"/>
              <w:spacing w:after="0" w:line="229" w:lineRule="exact"/>
              <w:ind w:left="55"/>
              <w:rPr>
                <w:rFonts w:ascii="Arial" w:hAnsi="Arial" w:cs="Arial"/>
                <w:w w:val="99"/>
                <w:sz w:val="20"/>
                <w:szCs w:val="20"/>
              </w:rPr>
            </w:pPr>
          </w:p>
        </w:tc>
        <w:tc>
          <w:tcPr>
            <w:tcW w:w="567" w:type="dxa"/>
            <w:vMerge/>
            <w:tcBorders>
              <w:left w:val="single" w:sz="4" w:space="0" w:color="000000"/>
              <w:bottom w:val="single" w:sz="4" w:space="0" w:color="000000"/>
              <w:right w:val="single" w:sz="4" w:space="0" w:color="000000"/>
            </w:tcBorders>
          </w:tcPr>
          <w:p w:rsidR="00110B09" w:rsidRDefault="00110B09" w:rsidP="00810FE9">
            <w:pPr>
              <w:kinsoku w:val="0"/>
              <w:overflowPunct w:val="0"/>
              <w:autoSpaceDE w:val="0"/>
              <w:autoSpaceDN w:val="0"/>
              <w:adjustRightInd w:val="0"/>
              <w:spacing w:after="0" w:line="229" w:lineRule="exact"/>
              <w:ind w:left="58"/>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5211A" w:rsidRDefault="00B5211A" w:rsidP="00B5211A">
            <w:pPr>
              <w:kinsoku w:val="0"/>
              <w:overflowPunct w:val="0"/>
              <w:autoSpaceDE w:val="0"/>
              <w:autoSpaceDN w:val="0"/>
              <w:adjustRightInd w:val="0"/>
              <w:spacing w:after="0" w:line="229" w:lineRule="exact"/>
              <w:ind w:left="58"/>
              <w:rPr>
                <w:rFonts w:ascii="Arial" w:hAnsi="Arial" w:cs="Arial"/>
                <w:sz w:val="20"/>
                <w:szCs w:val="20"/>
              </w:rPr>
            </w:pPr>
            <w:r>
              <w:rPr>
                <w:rFonts w:ascii="Arial" w:hAnsi="Arial" w:cs="Arial"/>
                <w:sz w:val="20"/>
                <w:szCs w:val="20"/>
              </w:rPr>
              <w:t>Practical</w:t>
            </w:r>
            <w:r w:rsidR="00110B09">
              <w:rPr>
                <w:rFonts w:ascii="Arial" w:hAnsi="Arial" w:cs="Arial"/>
                <w:sz w:val="20"/>
                <w:szCs w:val="20"/>
              </w:rPr>
              <w:t xml:space="preserve"> Course, </w:t>
            </w:r>
          </w:p>
          <w:p w:rsidR="00110B09" w:rsidRPr="004B5349" w:rsidRDefault="00B5211A" w:rsidP="00B5211A">
            <w:pPr>
              <w:kinsoku w:val="0"/>
              <w:overflowPunct w:val="0"/>
              <w:autoSpaceDE w:val="0"/>
              <w:autoSpaceDN w:val="0"/>
              <w:adjustRightInd w:val="0"/>
              <w:spacing w:after="0" w:line="229" w:lineRule="exact"/>
              <w:ind w:left="58"/>
              <w:rPr>
                <w:rFonts w:ascii="Arial" w:hAnsi="Arial" w:cs="Arial"/>
                <w:sz w:val="20"/>
                <w:szCs w:val="20"/>
              </w:rPr>
            </w:pPr>
            <w:r>
              <w:rPr>
                <w:rFonts w:ascii="Arial" w:hAnsi="Arial" w:cs="Arial"/>
                <w:sz w:val="20"/>
                <w:szCs w:val="20"/>
              </w:rPr>
              <w:t>2</w:t>
            </w:r>
            <w:r w:rsidR="00110B09">
              <w:rPr>
                <w:rFonts w:ascii="Arial" w:hAnsi="Arial" w:cs="Arial"/>
                <w:sz w:val="20"/>
                <w:szCs w:val="20"/>
              </w:rPr>
              <w:t xml:space="preserve"> CP</w:t>
            </w:r>
          </w:p>
        </w:tc>
        <w:tc>
          <w:tcPr>
            <w:tcW w:w="992" w:type="dxa"/>
            <w:tcBorders>
              <w:top w:val="single" w:sz="4" w:space="0" w:color="000000"/>
              <w:left w:val="single" w:sz="4" w:space="0" w:color="000000"/>
              <w:bottom w:val="single" w:sz="4" w:space="0" w:color="000000"/>
              <w:right w:val="single" w:sz="4" w:space="0" w:color="000000"/>
            </w:tcBorders>
          </w:tcPr>
          <w:p w:rsidR="00110B09" w:rsidRDefault="00110B09" w:rsidP="00810FE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 xml:space="preserve">PL: </w:t>
            </w:r>
            <w:r w:rsidR="00B5211A">
              <w:rPr>
                <w:rFonts w:ascii="Arial" w:hAnsi="Arial" w:cs="Arial"/>
                <w:sz w:val="20"/>
                <w:szCs w:val="20"/>
              </w:rPr>
              <w:t>1</w:t>
            </w:r>
          </w:p>
          <w:p w:rsidR="00110B09" w:rsidRPr="004B5349" w:rsidRDefault="00110B09" w:rsidP="00B5211A">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 xml:space="preserve">SL: </w:t>
            </w:r>
            <w:r w:rsidR="00B5211A">
              <w:rPr>
                <w:rFonts w:ascii="Arial" w:hAnsi="Arial" w:cs="Arial"/>
                <w:sz w:val="20"/>
                <w:szCs w:val="20"/>
              </w:rPr>
              <w:t>0</w:t>
            </w:r>
          </w:p>
        </w:tc>
      </w:tr>
      <w:tr w:rsidR="00110B09" w:rsidRPr="004B5349" w:rsidTr="00810FE9">
        <w:trPr>
          <w:trHeight w:val="457"/>
        </w:trPr>
        <w:tc>
          <w:tcPr>
            <w:tcW w:w="1248" w:type="dxa"/>
            <w:tcBorders>
              <w:top w:val="single" w:sz="4" w:space="0" w:color="000000"/>
              <w:left w:val="single" w:sz="4" w:space="0" w:color="000000"/>
              <w:bottom w:val="single" w:sz="4" w:space="0" w:color="000000"/>
              <w:right w:val="single" w:sz="4" w:space="0" w:color="000000"/>
            </w:tcBorders>
          </w:tcPr>
          <w:p w:rsidR="00110B09" w:rsidRDefault="00110B09" w:rsidP="00810FE9">
            <w:pPr>
              <w:kinsoku w:val="0"/>
              <w:overflowPunct w:val="0"/>
              <w:autoSpaceDE w:val="0"/>
              <w:autoSpaceDN w:val="0"/>
              <w:adjustRightInd w:val="0"/>
              <w:spacing w:after="0" w:line="227" w:lineRule="exact"/>
              <w:ind w:left="57"/>
              <w:rPr>
                <w:rFonts w:ascii="Arial" w:hAnsi="Arial" w:cs="Arial"/>
                <w:sz w:val="20"/>
                <w:szCs w:val="20"/>
              </w:rPr>
            </w:pPr>
            <w:r>
              <w:rPr>
                <w:rFonts w:ascii="Arial" w:hAnsi="Arial" w:cs="Arial"/>
                <w:sz w:val="20"/>
                <w:szCs w:val="20"/>
              </w:rPr>
              <w:t>W11</w:t>
            </w:r>
          </w:p>
        </w:tc>
        <w:tc>
          <w:tcPr>
            <w:tcW w:w="3169" w:type="dxa"/>
            <w:gridSpan w:val="2"/>
            <w:tcBorders>
              <w:top w:val="single" w:sz="4" w:space="0" w:color="000000"/>
              <w:left w:val="single" w:sz="4" w:space="0" w:color="000000"/>
              <w:bottom w:val="single" w:sz="4" w:space="0" w:color="000000"/>
              <w:right w:val="single" w:sz="4" w:space="0" w:color="000000"/>
            </w:tcBorders>
          </w:tcPr>
          <w:p w:rsidR="00110B09" w:rsidRDefault="00B5211A" w:rsidP="00810FE9">
            <w:pPr>
              <w:kinsoku w:val="0"/>
              <w:overflowPunct w:val="0"/>
              <w:autoSpaceDE w:val="0"/>
              <w:autoSpaceDN w:val="0"/>
              <w:adjustRightInd w:val="0"/>
              <w:spacing w:before="3" w:after="0" w:line="230" w:lineRule="exact"/>
              <w:ind w:left="55" w:right="888"/>
              <w:rPr>
                <w:rFonts w:ascii="Arial" w:hAnsi="Arial" w:cs="Arial"/>
                <w:sz w:val="20"/>
                <w:szCs w:val="20"/>
              </w:rPr>
            </w:pPr>
            <w:r>
              <w:rPr>
                <w:rFonts w:ascii="Arial" w:hAnsi="Arial" w:cs="Arial"/>
                <w:sz w:val="20"/>
                <w:szCs w:val="20"/>
              </w:rPr>
              <w:t>Surface Chemistry and Catalysis</w:t>
            </w:r>
          </w:p>
        </w:tc>
        <w:tc>
          <w:tcPr>
            <w:tcW w:w="1560" w:type="dxa"/>
            <w:tcBorders>
              <w:top w:val="single" w:sz="4" w:space="0" w:color="000000"/>
              <w:left w:val="single" w:sz="4" w:space="0" w:color="000000"/>
              <w:bottom w:val="single" w:sz="4" w:space="0" w:color="000000"/>
              <w:right w:val="single" w:sz="4" w:space="0" w:color="000000"/>
            </w:tcBorders>
          </w:tcPr>
          <w:p w:rsidR="00110B09" w:rsidRDefault="00110B09" w:rsidP="00810FE9">
            <w:pPr>
              <w:kinsoku w:val="0"/>
              <w:overflowPunct w:val="0"/>
              <w:autoSpaceDE w:val="0"/>
              <w:autoSpaceDN w:val="0"/>
              <w:adjustRightInd w:val="0"/>
              <w:spacing w:before="3" w:after="0" w:line="230" w:lineRule="exact"/>
              <w:ind w:left="57" w:right="108"/>
              <w:rPr>
                <w:rFonts w:ascii="Arial" w:hAnsi="Arial" w:cs="Arial"/>
                <w:sz w:val="20"/>
                <w:szCs w:val="20"/>
              </w:rPr>
            </w:pPr>
            <w:r>
              <w:rPr>
                <w:rFonts w:ascii="Arial" w:hAnsi="Arial" w:cs="Arial"/>
                <w:sz w:val="20"/>
                <w:szCs w:val="20"/>
              </w:rPr>
              <w:t>W</w:t>
            </w:r>
          </w:p>
        </w:tc>
        <w:tc>
          <w:tcPr>
            <w:tcW w:w="425" w:type="dxa"/>
            <w:tcBorders>
              <w:top w:val="single" w:sz="4" w:space="0" w:color="000000"/>
              <w:left w:val="single" w:sz="4" w:space="0" w:color="000000"/>
              <w:bottom w:val="single" w:sz="4" w:space="0" w:color="000000"/>
              <w:right w:val="single" w:sz="4" w:space="0" w:color="000000"/>
            </w:tcBorders>
          </w:tcPr>
          <w:p w:rsidR="00110B09" w:rsidRDefault="00110B09" w:rsidP="00810FE9">
            <w:pPr>
              <w:kinsoku w:val="0"/>
              <w:overflowPunct w:val="0"/>
              <w:autoSpaceDE w:val="0"/>
              <w:autoSpaceDN w:val="0"/>
              <w:adjustRightInd w:val="0"/>
              <w:spacing w:after="0" w:line="229" w:lineRule="exact"/>
              <w:ind w:left="55"/>
              <w:rPr>
                <w:rFonts w:ascii="Arial" w:hAnsi="Arial" w:cs="Arial"/>
                <w:w w:val="99"/>
                <w:sz w:val="20"/>
                <w:szCs w:val="20"/>
              </w:rPr>
            </w:pPr>
            <w:r>
              <w:rPr>
                <w:rFonts w:ascii="Arial" w:hAnsi="Arial" w:cs="Arial"/>
                <w:w w:val="99"/>
                <w:sz w:val="20"/>
                <w:szCs w:val="20"/>
              </w:rPr>
              <w:t>6</w:t>
            </w:r>
          </w:p>
        </w:tc>
        <w:tc>
          <w:tcPr>
            <w:tcW w:w="567" w:type="dxa"/>
            <w:tcBorders>
              <w:top w:val="single" w:sz="4" w:space="0" w:color="000000"/>
              <w:left w:val="single" w:sz="4" w:space="0" w:color="000000"/>
              <w:bottom w:val="single" w:sz="4" w:space="0" w:color="000000"/>
              <w:right w:val="single" w:sz="4" w:space="0" w:color="000000"/>
            </w:tcBorders>
          </w:tcPr>
          <w:p w:rsidR="00110B09" w:rsidRPr="004B5349" w:rsidRDefault="00B5211A" w:rsidP="00810FE9">
            <w:pPr>
              <w:kinsoku w:val="0"/>
              <w:overflowPunct w:val="0"/>
              <w:autoSpaceDE w:val="0"/>
              <w:autoSpaceDN w:val="0"/>
              <w:adjustRightInd w:val="0"/>
              <w:spacing w:after="0" w:line="229" w:lineRule="exact"/>
              <w:ind w:left="58"/>
              <w:rPr>
                <w:rFonts w:ascii="Arial" w:hAnsi="Arial" w:cs="Arial"/>
                <w:sz w:val="20"/>
                <w:szCs w:val="20"/>
              </w:rPr>
            </w:pPr>
            <w:r>
              <w:rPr>
                <w:rFonts w:ascii="Arial" w:hAnsi="Arial" w:cs="Arial"/>
                <w:sz w:val="20"/>
                <w:szCs w:val="20"/>
              </w:rPr>
              <w:t>K</w:t>
            </w:r>
            <w:r w:rsidR="00110B09">
              <w:rPr>
                <w:rFonts w:ascii="Arial" w:hAnsi="Arial" w:cs="Arial"/>
                <w:sz w:val="20"/>
                <w:szCs w:val="20"/>
              </w:rPr>
              <w:t>P</w:t>
            </w:r>
          </w:p>
        </w:tc>
        <w:tc>
          <w:tcPr>
            <w:tcW w:w="1843" w:type="dxa"/>
            <w:tcBorders>
              <w:top w:val="single" w:sz="4" w:space="0" w:color="000000"/>
              <w:left w:val="single" w:sz="4" w:space="0" w:color="000000"/>
              <w:bottom w:val="single" w:sz="4" w:space="0" w:color="000000"/>
              <w:right w:val="single" w:sz="4" w:space="0" w:color="000000"/>
            </w:tcBorders>
          </w:tcPr>
          <w:p w:rsidR="00110B09" w:rsidRPr="004B5349" w:rsidRDefault="00110B09" w:rsidP="00810FE9">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110B09" w:rsidRPr="004B5349" w:rsidRDefault="00110B09" w:rsidP="00810FE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 xml:space="preserve">PL: </w:t>
            </w:r>
            <w:r w:rsidR="00B5211A">
              <w:rPr>
                <w:rFonts w:ascii="Arial" w:hAnsi="Arial" w:cs="Arial"/>
                <w:sz w:val="20"/>
                <w:szCs w:val="20"/>
              </w:rPr>
              <w:t>2</w:t>
            </w:r>
          </w:p>
          <w:p w:rsidR="00110B09" w:rsidRPr="004B5349" w:rsidRDefault="00110B09" w:rsidP="00810FE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SL: 0</w:t>
            </w:r>
          </w:p>
        </w:tc>
      </w:tr>
      <w:tr w:rsidR="00110B09" w:rsidRPr="004B5349" w:rsidTr="00810FE9">
        <w:trPr>
          <w:trHeight w:val="457"/>
        </w:trPr>
        <w:tc>
          <w:tcPr>
            <w:tcW w:w="1248" w:type="dxa"/>
            <w:tcBorders>
              <w:top w:val="single" w:sz="4" w:space="0" w:color="000000"/>
              <w:left w:val="single" w:sz="4" w:space="0" w:color="000000"/>
              <w:bottom w:val="single" w:sz="4" w:space="0" w:color="000000"/>
              <w:right w:val="single" w:sz="4" w:space="0" w:color="000000"/>
            </w:tcBorders>
          </w:tcPr>
          <w:p w:rsidR="00110B09" w:rsidRDefault="00110B09" w:rsidP="00810FE9">
            <w:pPr>
              <w:kinsoku w:val="0"/>
              <w:overflowPunct w:val="0"/>
              <w:autoSpaceDE w:val="0"/>
              <w:autoSpaceDN w:val="0"/>
              <w:adjustRightInd w:val="0"/>
              <w:spacing w:after="0" w:line="227" w:lineRule="exact"/>
              <w:ind w:left="57"/>
              <w:rPr>
                <w:rFonts w:ascii="Arial" w:hAnsi="Arial" w:cs="Arial"/>
                <w:sz w:val="20"/>
                <w:szCs w:val="20"/>
              </w:rPr>
            </w:pPr>
            <w:r>
              <w:rPr>
                <w:rFonts w:ascii="Arial" w:hAnsi="Arial" w:cs="Arial"/>
                <w:sz w:val="20"/>
                <w:szCs w:val="20"/>
              </w:rPr>
              <w:t>MCM-SO</w:t>
            </w:r>
          </w:p>
        </w:tc>
        <w:tc>
          <w:tcPr>
            <w:tcW w:w="3169" w:type="dxa"/>
            <w:gridSpan w:val="2"/>
            <w:tcBorders>
              <w:top w:val="single" w:sz="4" w:space="0" w:color="000000"/>
              <w:left w:val="single" w:sz="4" w:space="0" w:color="000000"/>
              <w:bottom w:val="single" w:sz="4" w:space="0" w:color="000000"/>
              <w:right w:val="single" w:sz="4" w:space="0" w:color="000000"/>
            </w:tcBorders>
          </w:tcPr>
          <w:p w:rsidR="00110B09" w:rsidRDefault="00B5211A" w:rsidP="00810FE9">
            <w:pPr>
              <w:kinsoku w:val="0"/>
              <w:overflowPunct w:val="0"/>
              <w:autoSpaceDE w:val="0"/>
              <w:autoSpaceDN w:val="0"/>
              <w:adjustRightInd w:val="0"/>
              <w:spacing w:before="3" w:after="0" w:line="230" w:lineRule="exact"/>
              <w:ind w:left="55" w:right="888"/>
              <w:rPr>
                <w:rFonts w:ascii="Arial" w:hAnsi="Arial" w:cs="Arial"/>
                <w:sz w:val="20"/>
                <w:szCs w:val="20"/>
              </w:rPr>
            </w:pPr>
            <w:r>
              <w:rPr>
                <w:rFonts w:ascii="Arial" w:hAnsi="Arial" w:cs="Arial"/>
                <w:sz w:val="20"/>
                <w:szCs w:val="20"/>
              </w:rPr>
              <w:t>Solid State Spectroscopy</w:t>
            </w:r>
          </w:p>
        </w:tc>
        <w:tc>
          <w:tcPr>
            <w:tcW w:w="1560" w:type="dxa"/>
            <w:tcBorders>
              <w:top w:val="single" w:sz="4" w:space="0" w:color="000000"/>
              <w:left w:val="single" w:sz="4" w:space="0" w:color="000000"/>
              <w:bottom w:val="single" w:sz="4" w:space="0" w:color="000000"/>
              <w:right w:val="single" w:sz="4" w:space="0" w:color="000000"/>
            </w:tcBorders>
          </w:tcPr>
          <w:p w:rsidR="00110B09" w:rsidRDefault="00110B09" w:rsidP="00810FE9">
            <w:pPr>
              <w:kinsoku w:val="0"/>
              <w:overflowPunct w:val="0"/>
              <w:autoSpaceDE w:val="0"/>
              <w:autoSpaceDN w:val="0"/>
              <w:adjustRightInd w:val="0"/>
              <w:spacing w:before="3" w:after="0" w:line="230" w:lineRule="exact"/>
              <w:ind w:left="57" w:right="108"/>
              <w:rPr>
                <w:rFonts w:ascii="Arial" w:hAnsi="Arial" w:cs="Arial"/>
                <w:sz w:val="20"/>
                <w:szCs w:val="20"/>
              </w:rPr>
            </w:pPr>
            <w:r>
              <w:rPr>
                <w:rFonts w:ascii="Arial" w:hAnsi="Arial" w:cs="Arial"/>
                <w:sz w:val="20"/>
                <w:szCs w:val="20"/>
              </w:rPr>
              <w:t>W</w:t>
            </w:r>
          </w:p>
        </w:tc>
        <w:tc>
          <w:tcPr>
            <w:tcW w:w="425" w:type="dxa"/>
            <w:tcBorders>
              <w:top w:val="single" w:sz="4" w:space="0" w:color="000000"/>
              <w:left w:val="single" w:sz="4" w:space="0" w:color="000000"/>
              <w:bottom w:val="single" w:sz="4" w:space="0" w:color="000000"/>
              <w:right w:val="single" w:sz="4" w:space="0" w:color="000000"/>
            </w:tcBorders>
          </w:tcPr>
          <w:p w:rsidR="00110B09" w:rsidRDefault="00110B09" w:rsidP="00810FE9">
            <w:pPr>
              <w:kinsoku w:val="0"/>
              <w:overflowPunct w:val="0"/>
              <w:autoSpaceDE w:val="0"/>
              <w:autoSpaceDN w:val="0"/>
              <w:adjustRightInd w:val="0"/>
              <w:spacing w:after="0" w:line="229" w:lineRule="exact"/>
              <w:ind w:left="55"/>
              <w:rPr>
                <w:rFonts w:ascii="Arial" w:hAnsi="Arial" w:cs="Arial"/>
                <w:w w:val="99"/>
                <w:sz w:val="20"/>
                <w:szCs w:val="20"/>
              </w:rPr>
            </w:pPr>
            <w:r>
              <w:rPr>
                <w:rFonts w:ascii="Arial" w:hAnsi="Arial" w:cs="Arial"/>
                <w:w w:val="99"/>
                <w:sz w:val="20"/>
                <w:szCs w:val="20"/>
              </w:rPr>
              <w:t>6</w:t>
            </w:r>
          </w:p>
        </w:tc>
        <w:tc>
          <w:tcPr>
            <w:tcW w:w="567" w:type="dxa"/>
            <w:tcBorders>
              <w:top w:val="single" w:sz="4" w:space="0" w:color="000000"/>
              <w:left w:val="single" w:sz="4" w:space="0" w:color="000000"/>
              <w:bottom w:val="single" w:sz="4" w:space="0" w:color="000000"/>
              <w:right w:val="single" w:sz="4" w:space="0" w:color="000000"/>
            </w:tcBorders>
          </w:tcPr>
          <w:p w:rsidR="00110B09" w:rsidRPr="004B5349" w:rsidRDefault="00B5211A" w:rsidP="00810FE9">
            <w:pPr>
              <w:kinsoku w:val="0"/>
              <w:overflowPunct w:val="0"/>
              <w:autoSpaceDE w:val="0"/>
              <w:autoSpaceDN w:val="0"/>
              <w:adjustRightInd w:val="0"/>
              <w:spacing w:after="0" w:line="229" w:lineRule="exact"/>
              <w:ind w:left="58"/>
              <w:rPr>
                <w:rFonts w:ascii="Arial" w:hAnsi="Arial" w:cs="Arial"/>
                <w:sz w:val="20"/>
                <w:szCs w:val="20"/>
              </w:rPr>
            </w:pPr>
            <w:r>
              <w:rPr>
                <w:rFonts w:ascii="Arial" w:hAnsi="Arial" w:cs="Arial"/>
                <w:sz w:val="20"/>
                <w:szCs w:val="20"/>
              </w:rPr>
              <w:t>K</w:t>
            </w:r>
            <w:r w:rsidR="00110B09">
              <w:rPr>
                <w:rFonts w:ascii="Arial" w:hAnsi="Arial" w:cs="Arial"/>
                <w:sz w:val="20"/>
                <w:szCs w:val="20"/>
              </w:rPr>
              <w:t>P</w:t>
            </w:r>
          </w:p>
        </w:tc>
        <w:tc>
          <w:tcPr>
            <w:tcW w:w="1843" w:type="dxa"/>
            <w:tcBorders>
              <w:top w:val="single" w:sz="4" w:space="0" w:color="000000"/>
              <w:left w:val="single" w:sz="4" w:space="0" w:color="000000"/>
              <w:bottom w:val="single" w:sz="4" w:space="0" w:color="000000"/>
              <w:right w:val="single" w:sz="4" w:space="0" w:color="000000"/>
            </w:tcBorders>
          </w:tcPr>
          <w:p w:rsidR="00110B09" w:rsidRPr="004B5349" w:rsidRDefault="00110B09" w:rsidP="00810FE9">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110B09" w:rsidRPr="004B5349" w:rsidRDefault="00110B09" w:rsidP="00810FE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 xml:space="preserve">PL: </w:t>
            </w:r>
            <w:r w:rsidR="00B5211A">
              <w:rPr>
                <w:rFonts w:ascii="Arial" w:hAnsi="Arial" w:cs="Arial"/>
                <w:sz w:val="20"/>
                <w:szCs w:val="20"/>
              </w:rPr>
              <w:t>2</w:t>
            </w:r>
          </w:p>
          <w:p w:rsidR="00110B09" w:rsidRPr="004B5349" w:rsidRDefault="00110B09" w:rsidP="00810FE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SL: 0</w:t>
            </w:r>
          </w:p>
        </w:tc>
      </w:tr>
    </w:tbl>
    <w:p w:rsidR="00110B09" w:rsidRDefault="00110B09" w:rsidP="00110B09">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110B09" w:rsidRDefault="00110B09" w:rsidP="00110B09">
      <w:pPr>
        <w:pStyle w:val="Default"/>
        <w:rPr>
          <w:sz w:val="20"/>
          <w:szCs w:val="20"/>
        </w:rPr>
      </w:pPr>
    </w:p>
    <w:p w:rsidR="00C07FDC" w:rsidRDefault="00C07FDC" w:rsidP="00C07FDC">
      <w:pPr>
        <w:pStyle w:val="StandardWeb"/>
      </w:pPr>
      <w:r>
        <w:t xml:space="preserve">2.3.5 General Studies Area, 3 CP </w:t>
      </w:r>
    </w:p>
    <w:p w:rsidR="00C07FDC" w:rsidRDefault="00C07FDC" w:rsidP="00C07FDC">
      <w:pPr>
        <w:pStyle w:val="StandardWeb"/>
      </w:pPr>
      <w:r>
        <w:t>Students can complete courses from the University of Bremen's supplementary studies as well as courses from Faculty 5 as part of the module listed below.</w:t>
      </w:r>
    </w:p>
    <w:tbl>
      <w:tblPr>
        <w:tblW w:w="9804" w:type="dxa"/>
        <w:tblInd w:w="114" w:type="dxa"/>
        <w:tblLayout w:type="fixed"/>
        <w:tblCellMar>
          <w:left w:w="0" w:type="dxa"/>
          <w:right w:w="0" w:type="dxa"/>
        </w:tblCellMar>
        <w:tblLook w:val="0000" w:firstRow="0" w:lastRow="0" w:firstColumn="0" w:lastColumn="0" w:noHBand="0" w:noVBand="0"/>
      </w:tblPr>
      <w:tblGrid>
        <w:gridCol w:w="912"/>
        <w:gridCol w:w="3505"/>
        <w:gridCol w:w="1560"/>
        <w:gridCol w:w="425"/>
        <w:gridCol w:w="992"/>
        <w:gridCol w:w="1418"/>
        <w:gridCol w:w="992"/>
      </w:tblGrid>
      <w:tr w:rsidR="00C07FDC" w:rsidRPr="006F56DF" w:rsidTr="00810FE9">
        <w:trPr>
          <w:trHeight w:val="460"/>
        </w:trPr>
        <w:tc>
          <w:tcPr>
            <w:tcW w:w="912" w:type="dxa"/>
            <w:tcBorders>
              <w:top w:val="single" w:sz="4" w:space="0" w:color="000000"/>
              <w:left w:val="single" w:sz="4" w:space="0" w:color="000000"/>
              <w:bottom w:val="single" w:sz="4" w:space="0" w:color="000000"/>
              <w:right w:val="single" w:sz="4" w:space="0" w:color="000000"/>
            </w:tcBorders>
          </w:tcPr>
          <w:p w:rsidR="00C07FDC" w:rsidRPr="006F56DF" w:rsidRDefault="00C07FDC" w:rsidP="00810FE9">
            <w:pPr>
              <w:kinsoku w:val="0"/>
              <w:overflowPunct w:val="0"/>
              <w:autoSpaceDE w:val="0"/>
              <w:autoSpaceDN w:val="0"/>
              <w:adjustRightInd w:val="0"/>
              <w:spacing w:after="0" w:line="229" w:lineRule="exact"/>
              <w:ind w:left="57"/>
              <w:rPr>
                <w:rFonts w:ascii="Arial" w:hAnsi="Arial" w:cs="Arial"/>
                <w:sz w:val="20"/>
                <w:szCs w:val="20"/>
              </w:rPr>
            </w:pPr>
            <w:r w:rsidRPr="006F56DF">
              <w:rPr>
                <w:rFonts w:ascii="Arial" w:hAnsi="Arial" w:cs="Arial"/>
                <w:sz w:val="20"/>
                <w:szCs w:val="20"/>
              </w:rPr>
              <w:t>K.-Ziffer</w:t>
            </w:r>
          </w:p>
        </w:tc>
        <w:tc>
          <w:tcPr>
            <w:tcW w:w="3505" w:type="dxa"/>
            <w:tcBorders>
              <w:top w:val="single" w:sz="4" w:space="0" w:color="000000"/>
              <w:left w:val="single" w:sz="4" w:space="0" w:color="000000"/>
              <w:bottom w:val="single" w:sz="4" w:space="0" w:color="000000"/>
              <w:right w:val="single" w:sz="4" w:space="0" w:color="000000"/>
            </w:tcBorders>
          </w:tcPr>
          <w:p w:rsidR="00C07FDC" w:rsidRPr="006F56DF" w:rsidRDefault="00C07FDC" w:rsidP="00810FE9">
            <w:pPr>
              <w:kinsoku w:val="0"/>
              <w:overflowPunct w:val="0"/>
              <w:autoSpaceDE w:val="0"/>
              <w:autoSpaceDN w:val="0"/>
              <w:adjustRightInd w:val="0"/>
              <w:spacing w:before="3" w:after="0" w:line="230" w:lineRule="exact"/>
              <w:ind w:left="57" w:right="143"/>
              <w:rPr>
                <w:rFonts w:ascii="Arial" w:hAnsi="Arial" w:cs="Arial"/>
                <w:sz w:val="20"/>
                <w:szCs w:val="20"/>
              </w:rPr>
            </w:pPr>
            <w:r w:rsidRPr="006F56DF">
              <w:rPr>
                <w:rFonts w:ascii="Arial" w:hAnsi="Arial" w:cs="Arial"/>
                <w:sz w:val="20"/>
                <w:szCs w:val="20"/>
              </w:rPr>
              <w:t>Modul</w:t>
            </w:r>
            <w:r>
              <w:rPr>
                <w:rFonts w:ascii="Arial" w:hAnsi="Arial" w:cs="Arial"/>
                <w:sz w:val="20"/>
                <w:szCs w:val="20"/>
              </w:rPr>
              <w:t>eTitle</w:t>
            </w:r>
          </w:p>
        </w:tc>
        <w:tc>
          <w:tcPr>
            <w:tcW w:w="1560" w:type="dxa"/>
            <w:tcBorders>
              <w:top w:val="single" w:sz="4" w:space="0" w:color="000000"/>
              <w:left w:val="single" w:sz="4" w:space="0" w:color="000000"/>
              <w:bottom w:val="single" w:sz="4" w:space="0" w:color="000000"/>
              <w:right w:val="single" w:sz="4" w:space="0" w:color="000000"/>
            </w:tcBorders>
          </w:tcPr>
          <w:p w:rsidR="00C07FDC" w:rsidRPr="006F56DF" w:rsidRDefault="00C07FDC" w:rsidP="00810FE9">
            <w:pPr>
              <w:kinsoku w:val="0"/>
              <w:overflowPunct w:val="0"/>
              <w:autoSpaceDE w:val="0"/>
              <w:autoSpaceDN w:val="0"/>
              <w:adjustRightInd w:val="0"/>
              <w:spacing w:before="3" w:after="0" w:line="230" w:lineRule="exact"/>
              <w:ind w:left="55"/>
              <w:rPr>
                <w:rFonts w:ascii="Arial" w:hAnsi="Arial" w:cs="Arial"/>
                <w:sz w:val="20"/>
                <w:szCs w:val="20"/>
              </w:rPr>
            </w:pPr>
            <w:r w:rsidRPr="006F56DF">
              <w:rPr>
                <w:rFonts w:ascii="Arial" w:hAnsi="Arial" w:cs="Arial"/>
                <w:w w:val="95"/>
                <w:sz w:val="20"/>
                <w:szCs w:val="20"/>
              </w:rPr>
              <w:t>Modul</w:t>
            </w:r>
            <w:r>
              <w:rPr>
                <w:rFonts w:ascii="Arial" w:hAnsi="Arial" w:cs="Arial"/>
                <w:w w:val="95"/>
                <w:sz w:val="20"/>
                <w:szCs w:val="20"/>
              </w:rPr>
              <w:t>e T</w:t>
            </w:r>
            <w:r w:rsidRPr="006F56DF">
              <w:rPr>
                <w:rFonts w:ascii="Arial" w:hAnsi="Arial" w:cs="Arial"/>
                <w:w w:val="95"/>
                <w:sz w:val="20"/>
                <w:szCs w:val="20"/>
              </w:rPr>
              <w:t>yp</w:t>
            </w:r>
            <w:r>
              <w:rPr>
                <w:rFonts w:ascii="Arial" w:hAnsi="Arial" w:cs="Arial"/>
                <w:w w:val="95"/>
                <w:sz w:val="20"/>
                <w:szCs w:val="20"/>
              </w:rPr>
              <w:t>e</w:t>
            </w:r>
            <w:r w:rsidRPr="006F56DF">
              <w:rPr>
                <w:rFonts w:ascii="Arial" w:hAnsi="Arial" w:cs="Arial"/>
                <w:w w:val="95"/>
                <w:sz w:val="20"/>
                <w:szCs w:val="20"/>
              </w:rPr>
              <w:t xml:space="preserve"> </w:t>
            </w:r>
            <w:r w:rsidRPr="006F56DF">
              <w:rPr>
                <w:rFonts w:ascii="Arial" w:hAnsi="Arial" w:cs="Arial"/>
                <w:sz w:val="20"/>
                <w:szCs w:val="20"/>
              </w:rPr>
              <w:t>P/WP/W</w:t>
            </w:r>
          </w:p>
        </w:tc>
        <w:tc>
          <w:tcPr>
            <w:tcW w:w="425" w:type="dxa"/>
            <w:tcBorders>
              <w:top w:val="single" w:sz="4" w:space="0" w:color="000000"/>
              <w:left w:val="single" w:sz="4" w:space="0" w:color="000000"/>
              <w:bottom w:val="single" w:sz="4" w:space="0" w:color="000000"/>
              <w:right w:val="single" w:sz="4" w:space="0" w:color="000000"/>
            </w:tcBorders>
          </w:tcPr>
          <w:p w:rsidR="00C07FDC" w:rsidRPr="006F56DF" w:rsidRDefault="00C07FDC" w:rsidP="00810FE9">
            <w:pPr>
              <w:kinsoku w:val="0"/>
              <w:overflowPunct w:val="0"/>
              <w:autoSpaceDE w:val="0"/>
              <w:autoSpaceDN w:val="0"/>
              <w:adjustRightInd w:val="0"/>
              <w:spacing w:after="0" w:line="229" w:lineRule="exact"/>
              <w:ind w:left="55"/>
              <w:rPr>
                <w:rFonts w:ascii="Arial" w:hAnsi="Arial" w:cs="Arial"/>
                <w:sz w:val="20"/>
                <w:szCs w:val="20"/>
              </w:rPr>
            </w:pPr>
            <w:r w:rsidRPr="006F56DF">
              <w:rPr>
                <w:rFonts w:ascii="Arial" w:hAnsi="Arial" w:cs="Arial"/>
                <w:sz w:val="20"/>
                <w:szCs w:val="20"/>
              </w:rPr>
              <w:t>CP</w:t>
            </w:r>
          </w:p>
        </w:tc>
        <w:tc>
          <w:tcPr>
            <w:tcW w:w="992" w:type="dxa"/>
            <w:tcBorders>
              <w:top w:val="single" w:sz="4" w:space="0" w:color="000000"/>
              <w:left w:val="single" w:sz="4" w:space="0" w:color="000000"/>
              <w:bottom w:val="single" w:sz="4" w:space="0" w:color="000000"/>
              <w:right w:val="single" w:sz="4" w:space="0" w:color="000000"/>
            </w:tcBorders>
          </w:tcPr>
          <w:p w:rsidR="00C07FDC" w:rsidRPr="006F56DF" w:rsidRDefault="00C07FDC" w:rsidP="00810FE9">
            <w:pPr>
              <w:kinsoku w:val="0"/>
              <w:overflowPunct w:val="0"/>
              <w:autoSpaceDE w:val="0"/>
              <w:autoSpaceDN w:val="0"/>
              <w:adjustRightInd w:val="0"/>
              <w:spacing w:after="0" w:line="229" w:lineRule="exact"/>
              <w:ind w:left="56"/>
              <w:rPr>
                <w:rFonts w:ascii="Arial" w:hAnsi="Arial" w:cs="Arial"/>
                <w:sz w:val="20"/>
                <w:szCs w:val="20"/>
              </w:rPr>
            </w:pPr>
            <w:r w:rsidRPr="006F56DF">
              <w:rPr>
                <w:rFonts w:ascii="Arial" w:hAnsi="Arial" w:cs="Arial"/>
                <w:sz w:val="20"/>
                <w:szCs w:val="20"/>
              </w:rPr>
              <w:t>MP/TP/KP</w:t>
            </w:r>
          </w:p>
        </w:tc>
        <w:tc>
          <w:tcPr>
            <w:tcW w:w="1418" w:type="dxa"/>
            <w:tcBorders>
              <w:top w:val="single" w:sz="4" w:space="0" w:color="000000"/>
              <w:left w:val="single" w:sz="4" w:space="0" w:color="000000"/>
              <w:bottom w:val="single" w:sz="4" w:space="0" w:color="000000"/>
              <w:right w:val="single" w:sz="4" w:space="0" w:color="000000"/>
            </w:tcBorders>
          </w:tcPr>
          <w:p w:rsidR="00C07FDC" w:rsidRPr="00876222" w:rsidRDefault="00C07FDC" w:rsidP="00810FE9">
            <w:pPr>
              <w:kinsoku w:val="0"/>
              <w:overflowPunct w:val="0"/>
              <w:autoSpaceDE w:val="0"/>
              <w:autoSpaceDN w:val="0"/>
              <w:adjustRightInd w:val="0"/>
              <w:spacing w:before="3" w:after="0" w:line="230" w:lineRule="exact"/>
              <w:ind w:left="59" w:right="94"/>
              <w:rPr>
                <w:rFonts w:ascii="Arial" w:hAnsi="Arial" w:cs="Arial"/>
                <w:sz w:val="20"/>
                <w:szCs w:val="20"/>
              </w:rPr>
            </w:pPr>
            <w:r w:rsidRPr="00876222">
              <w:rPr>
                <w:rFonts w:ascii="Arial" w:hAnsi="Arial" w:cs="Arial"/>
                <w:sz w:val="20"/>
                <w:szCs w:val="20"/>
              </w:rPr>
              <w:t>Distribution of CP for TP</w:t>
            </w:r>
          </w:p>
          <w:p w:rsidR="00C07FDC" w:rsidRPr="006F56DF" w:rsidRDefault="00C07FDC" w:rsidP="00810FE9">
            <w:pPr>
              <w:kinsoku w:val="0"/>
              <w:overflowPunct w:val="0"/>
              <w:autoSpaceDE w:val="0"/>
              <w:autoSpaceDN w:val="0"/>
              <w:adjustRightInd w:val="0"/>
              <w:spacing w:before="3" w:after="0" w:line="230" w:lineRule="exact"/>
              <w:ind w:left="59" w:right="94"/>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C07FDC" w:rsidRPr="006F56DF" w:rsidRDefault="00C07FDC" w:rsidP="00810FE9">
            <w:pPr>
              <w:kinsoku w:val="0"/>
              <w:overflowPunct w:val="0"/>
              <w:autoSpaceDE w:val="0"/>
              <w:autoSpaceDN w:val="0"/>
              <w:adjustRightInd w:val="0"/>
              <w:spacing w:after="0" w:line="229" w:lineRule="exact"/>
              <w:ind w:left="57"/>
              <w:rPr>
                <w:rFonts w:ascii="Arial" w:hAnsi="Arial" w:cs="Arial"/>
                <w:sz w:val="20"/>
                <w:szCs w:val="20"/>
              </w:rPr>
            </w:pPr>
            <w:r w:rsidRPr="006F56DF">
              <w:rPr>
                <w:rFonts w:ascii="Arial" w:hAnsi="Arial" w:cs="Arial"/>
                <w:sz w:val="20"/>
                <w:szCs w:val="20"/>
              </w:rPr>
              <w:t>PL/SL</w:t>
            </w:r>
          </w:p>
          <w:p w:rsidR="00C07FDC" w:rsidRPr="006F56DF" w:rsidRDefault="00C07FDC" w:rsidP="00810FE9">
            <w:pPr>
              <w:kinsoku w:val="0"/>
              <w:overflowPunct w:val="0"/>
              <w:autoSpaceDE w:val="0"/>
              <w:autoSpaceDN w:val="0"/>
              <w:adjustRightInd w:val="0"/>
              <w:spacing w:after="0" w:line="211" w:lineRule="exact"/>
              <w:ind w:left="57"/>
              <w:rPr>
                <w:rFonts w:ascii="Arial" w:hAnsi="Arial" w:cs="Arial"/>
                <w:sz w:val="20"/>
                <w:szCs w:val="20"/>
              </w:rPr>
            </w:pPr>
            <w:r w:rsidRPr="006F56DF">
              <w:rPr>
                <w:rFonts w:ascii="Arial" w:hAnsi="Arial" w:cs="Arial"/>
                <w:sz w:val="20"/>
                <w:szCs w:val="20"/>
              </w:rPr>
              <w:t>(</w:t>
            </w:r>
            <w:r>
              <w:rPr>
                <w:rFonts w:ascii="Arial" w:hAnsi="Arial" w:cs="Arial"/>
                <w:sz w:val="20"/>
                <w:szCs w:val="20"/>
              </w:rPr>
              <w:t>Amount</w:t>
            </w:r>
            <w:r w:rsidRPr="006F56DF">
              <w:rPr>
                <w:rFonts w:ascii="Arial" w:hAnsi="Arial" w:cs="Arial"/>
                <w:sz w:val="20"/>
                <w:szCs w:val="20"/>
              </w:rPr>
              <w:t>)</w:t>
            </w:r>
          </w:p>
        </w:tc>
      </w:tr>
      <w:tr w:rsidR="00C07FDC" w:rsidRPr="006F56DF" w:rsidTr="00810FE9">
        <w:trPr>
          <w:trHeight w:val="687"/>
        </w:trPr>
        <w:tc>
          <w:tcPr>
            <w:tcW w:w="912" w:type="dxa"/>
            <w:tcBorders>
              <w:top w:val="single" w:sz="4" w:space="0" w:color="000000"/>
              <w:left w:val="single" w:sz="4" w:space="0" w:color="000000"/>
              <w:bottom w:val="single" w:sz="4" w:space="0" w:color="000000"/>
              <w:right w:val="single" w:sz="4" w:space="0" w:color="000000"/>
            </w:tcBorders>
          </w:tcPr>
          <w:p w:rsidR="00C07FDC" w:rsidRPr="006F56DF" w:rsidRDefault="00C07FDC" w:rsidP="00C07FDC">
            <w:pPr>
              <w:kinsoku w:val="0"/>
              <w:overflowPunct w:val="0"/>
              <w:autoSpaceDE w:val="0"/>
              <w:autoSpaceDN w:val="0"/>
              <w:adjustRightInd w:val="0"/>
              <w:spacing w:after="0" w:line="240" w:lineRule="auto"/>
              <w:ind w:left="57"/>
              <w:rPr>
                <w:rFonts w:ascii="Arial" w:hAnsi="Arial" w:cs="Arial"/>
                <w:sz w:val="20"/>
                <w:szCs w:val="20"/>
              </w:rPr>
            </w:pPr>
            <w:r>
              <w:rPr>
                <w:rFonts w:ascii="Arial" w:hAnsi="Arial" w:cs="Arial"/>
                <w:w w:val="95"/>
                <w:sz w:val="20"/>
                <w:szCs w:val="20"/>
              </w:rPr>
              <w:t>MCM</w:t>
            </w:r>
            <w:r w:rsidRPr="006F56DF">
              <w:rPr>
                <w:rFonts w:ascii="Arial" w:hAnsi="Arial" w:cs="Arial"/>
                <w:w w:val="95"/>
                <w:sz w:val="20"/>
                <w:szCs w:val="20"/>
              </w:rPr>
              <w:t xml:space="preserve">- </w:t>
            </w:r>
            <w:r>
              <w:rPr>
                <w:rFonts w:ascii="Arial" w:hAnsi="Arial" w:cs="Arial"/>
                <w:sz w:val="20"/>
                <w:szCs w:val="20"/>
              </w:rPr>
              <w:t>GS-b</w:t>
            </w:r>
          </w:p>
        </w:tc>
        <w:tc>
          <w:tcPr>
            <w:tcW w:w="3505" w:type="dxa"/>
            <w:tcBorders>
              <w:top w:val="single" w:sz="4" w:space="0" w:color="000000"/>
              <w:left w:val="single" w:sz="4" w:space="0" w:color="000000"/>
              <w:bottom w:val="single" w:sz="4" w:space="0" w:color="000000"/>
              <w:right w:val="single" w:sz="4" w:space="0" w:color="000000"/>
            </w:tcBorders>
          </w:tcPr>
          <w:p w:rsidR="00C07FDC" w:rsidRPr="006F56DF" w:rsidRDefault="00C07FDC" w:rsidP="00810FE9">
            <w:pPr>
              <w:kinsoku w:val="0"/>
              <w:overflowPunct w:val="0"/>
              <w:autoSpaceDE w:val="0"/>
              <w:autoSpaceDN w:val="0"/>
              <w:adjustRightInd w:val="0"/>
              <w:spacing w:after="0" w:line="230" w:lineRule="exact"/>
              <w:ind w:left="57" w:right="255"/>
              <w:rPr>
                <w:rFonts w:ascii="Arial" w:hAnsi="Arial" w:cs="Arial"/>
                <w:sz w:val="20"/>
                <w:szCs w:val="20"/>
              </w:rPr>
            </w:pPr>
            <w:r>
              <w:rPr>
                <w:rFonts w:ascii="Arial" w:hAnsi="Arial" w:cs="Arial"/>
                <w:sz w:val="20"/>
                <w:szCs w:val="20"/>
              </w:rPr>
              <w:t>General Studies-Offers</w:t>
            </w:r>
          </w:p>
        </w:tc>
        <w:tc>
          <w:tcPr>
            <w:tcW w:w="1560" w:type="dxa"/>
            <w:tcBorders>
              <w:top w:val="single" w:sz="4" w:space="0" w:color="000000"/>
              <w:left w:val="single" w:sz="4" w:space="0" w:color="000000"/>
              <w:bottom w:val="single" w:sz="4" w:space="0" w:color="000000"/>
              <w:right w:val="single" w:sz="4" w:space="0" w:color="000000"/>
            </w:tcBorders>
          </w:tcPr>
          <w:p w:rsidR="00C07FDC" w:rsidRPr="006F56DF" w:rsidRDefault="00C07FDC" w:rsidP="00810FE9">
            <w:pPr>
              <w:kinsoku w:val="0"/>
              <w:overflowPunct w:val="0"/>
              <w:autoSpaceDE w:val="0"/>
              <w:autoSpaceDN w:val="0"/>
              <w:adjustRightInd w:val="0"/>
              <w:spacing w:after="0" w:line="227" w:lineRule="exact"/>
              <w:ind w:left="55"/>
              <w:rPr>
                <w:rFonts w:ascii="Arial" w:hAnsi="Arial" w:cs="Arial"/>
                <w:w w:val="99"/>
                <w:sz w:val="20"/>
                <w:szCs w:val="20"/>
              </w:rPr>
            </w:pPr>
            <w:r>
              <w:rPr>
                <w:rFonts w:ascii="Arial" w:hAnsi="Arial" w:cs="Arial"/>
                <w:w w:val="99"/>
                <w:sz w:val="20"/>
                <w:szCs w:val="20"/>
              </w:rPr>
              <w:t>W</w:t>
            </w:r>
            <w:r w:rsidRPr="006F56DF">
              <w:rPr>
                <w:rFonts w:ascii="Arial" w:hAnsi="Arial" w:cs="Arial"/>
                <w:w w:val="99"/>
                <w:sz w:val="20"/>
                <w:szCs w:val="20"/>
              </w:rPr>
              <w:t>P</w:t>
            </w:r>
          </w:p>
        </w:tc>
        <w:tc>
          <w:tcPr>
            <w:tcW w:w="425" w:type="dxa"/>
            <w:tcBorders>
              <w:top w:val="single" w:sz="4" w:space="0" w:color="000000"/>
              <w:left w:val="single" w:sz="4" w:space="0" w:color="000000"/>
              <w:bottom w:val="single" w:sz="4" w:space="0" w:color="000000"/>
              <w:right w:val="single" w:sz="4" w:space="0" w:color="000000"/>
            </w:tcBorders>
          </w:tcPr>
          <w:p w:rsidR="00C07FDC" w:rsidRPr="006F56DF" w:rsidRDefault="00C07FDC" w:rsidP="00810FE9">
            <w:pPr>
              <w:kinsoku w:val="0"/>
              <w:overflowPunct w:val="0"/>
              <w:autoSpaceDE w:val="0"/>
              <w:autoSpaceDN w:val="0"/>
              <w:adjustRightInd w:val="0"/>
              <w:spacing w:after="0" w:line="227" w:lineRule="exact"/>
              <w:ind w:left="55"/>
              <w:rPr>
                <w:rFonts w:ascii="Arial" w:hAnsi="Arial" w:cs="Arial"/>
                <w:sz w:val="20"/>
                <w:szCs w:val="20"/>
              </w:rPr>
            </w:pPr>
            <w:r>
              <w:rPr>
                <w:rFonts w:ascii="Arial" w:hAnsi="Arial" w:cs="Arial"/>
                <w:sz w:val="20"/>
                <w:szCs w:val="20"/>
              </w:rPr>
              <w:t>3</w:t>
            </w:r>
          </w:p>
        </w:tc>
        <w:tc>
          <w:tcPr>
            <w:tcW w:w="992" w:type="dxa"/>
            <w:tcBorders>
              <w:top w:val="single" w:sz="4" w:space="0" w:color="000000"/>
              <w:left w:val="single" w:sz="4" w:space="0" w:color="000000"/>
              <w:bottom w:val="single" w:sz="4" w:space="0" w:color="000000"/>
              <w:right w:val="single" w:sz="4" w:space="0" w:color="000000"/>
            </w:tcBorders>
          </w:tcPr>
          <w:p w:rsidR="00C07FDC" w:rsidRPr="006F56DF" w:rsidRDefault="00C07FDC" w:rsidP="00810FE9">
            <w:pPr>
              <w:kinsoku w:val="0"/>
              <w:overflowPunct w:val="0"/>
              <w:autoSpaceDE w:val="0"/>
              <w:autoSpaceDN w:val="0"/>
              <w:adjustRightInd w:val="0"/>
              <w:spacing w:after="0" w:line="227" w:lineRule="exact"/>
              <w:ind w:left="56"/>
              <w:rPr>
                <w:rFonts w:ascii="Arial" w:hAnsi="Arial" w:cs="Arial"/>
                <w:sz w:val="20"/>
                <w:szCs w:val="20"/>
              </w:rPr>
            </w:pPr>
            <w:r w:rsidRPr="006F56DF">
              <w:rPr>
                <w:rFonts w:ascii="Arial" w:hAnsi="Arial" w:cs="Arial"/>
                <w:sz w:val="20"/>
                <w:szCs w:val="20"/>
              </w:rPr>
              <w:t>MP</w:t>
            </w:r>
          </w:p>
        </w:tc>
        <w:tc>
          <w:tcPr>
            <w:tcW w:w="1418" w:type="dxa"/>
            <w:tcBorders>
              <w:top w:val="single" w:sz="4" w:space="0" w:color="000000"/>
              <w:left w:val="single" w:sz="4" w:space="0" w:color="000000"/>
              <w:bottom w:val="single" w:sz="4" w:space="0" w:color="000000"/>
              <w:right w:val="single" w:sz="4" w:space="0" w:color="000000"/>
            </w:tcBorders>
          </w:tcPr>
          <w:p w:rsidR="00C07FDC" w:rsidRPr="006F56DF" w:rsidRDefault="00C07FDC" w:rsidP="00810FE9">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C07FDC" w:rsidRPr="006F56DF" w:rsidRDefault="00C07FDC" w:rsidP="00810FE9">
            <w:pPr>
              <w:kinsoku w:val="0"/>
              <w:overflowPunct w:val="0"/>
              <w:autoSpaceDE w:val="0"/>
              <w:autoSpaceDN w:val="0"/>
              <w:adjustRightInd w:val="0"/>
              <w:spacing w:after="0" w:line="227" w:lineRule="exact"/>
              <w:ind w:left="57"/>
              <w:rPr>
                <w:rFonts w:ascii="Arial" w:hAnsi="Arial" w:cs="Arial"/>
                <w:sz w:val="20"/>
                <w:szCs w:val="20"/>
              </w:rPr>
            </w:pPr>
            <w:r w:rsidRPr="006F56DF">
              <w:rPr>
                <w:rFonts w:ascii="Arial" w:hAnsi="Arial" w:cs="Arial"/>
                <w:sz w:val="20"/>
                <w:szCs w:val="20"/>
              </w:rPr>
              <w:t xml:space="preserve">PL: </w:t>
            </w:r>
            <w:r>
              <w:rPr>
                <w:rFonts w:ascii="Arial" w:hAnsi="Arial" w:cs="Arial"/>
                <w:sz w:val="20"/>
                <w:szCs w:val="20"/>
              </w:rPr>
              <w:t>0</w:t>
            </w:r>
          </w:p>
          <w:p w:rsidR="00C07FDC" w:rsidRPr="006F56DF" w:rsidRDefault="00C07FDC" w:rsidP="00C07FDC">
            <w:pPr>
              <w:kinsoku w:val="0"/>
              <w:overflowPunct w:val="0"/>
              <w:autoSpaceDE w:val="0"/>
              <w:autoSpaceDN w:val="0"/>
              <w:adjustRightInd w:val="0"/>
              <w:spacing w:after="0" w:line="240" w:lineRule="auto"/>
              <w:ind w:left="57"/>
              <w:rPr>
                <w:rFonts w:ascii="Arial" w:hAnsi="Arial" w:cs="Arial"/>
                <w:sz w:val="20"/>
                <w:szCs w:val="20"/>
              </w:rPr>
            </w:pPr>
            <w:r w:rsidRPr="006F56DF">
              <w:rPr>
                <w:rFonts w:ascii="Arial" w:hAnsi="Arial" w:cs="Arial"/>
                <w:sz w:val="20"/>
                <w:szCs w:val="20"/>
              </w:rPr>
              <w:t xml:space="preserve">SL: </w:t>
            </w:r>
            <w:r>
              <w:rPr>
                <w:rFonts w:ascii="Arial" w:hAnsi="Arial" w:cs="Arial"/>
                <w:sz w:val="20"/>
                <w:szCs w:val="20"/>
              </w:rPr>
              <w:t>1</w:t>
            </w:r>
          </w:p>
        </w:tc>
      </w:tr>
    </w:tbl>
    <w:p w:rsidR="009C54D0" w:rsidRDefault="009C54D0" w:rsidP="009C54D0">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9C54D0" w:rsidRDefault="009C54D0" w:rsidP="009C54D0">
      <w:pPr>
        <w:pStyle w:val="Default"/>
        <w:rPr>
          <w:sz w:val="20"/>
          <w:szCs w:val="20"/>
        </w:rPr>
      </w:pPr>
    </w:p>
    <w:p w:rsidR="0058335C" w:rsidRPr="0058335C" w:rsidRDefault="00BA30EB" w:rsidP="0058335C">
      <w:pPr>
        <w:pStyle w:val="StandardWeb"/>
        <w:rPr>
          <w:b/>
        </w:rPr>
      </w:pPr>
      <w:r w:rsidRPr="00BA30EB">
        <w:rPr>
          <w:b/>
        </w:rPr>
        <w:t>Appendix 3: Further forms of examination</w:t>
      </w:r>
    </w:p>
    <w:p w:rsidR="0058335C" w:rsidRPr="004A4EC2" w:rsidRDefault="00C07FDC" w:rsidP="004A4EC2">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w:t>
      </w:r>
      <w:r w:rsidR="0058335C">
        <w:rPr>
          <w:rFonts w:ascii="Times New Roman" w:eastAsia="Times New Roman" w:hAnsi="Times New Roman" w:cs="Times New Roman"/>
          <w:sz w:val="24"/>
          <w:szCs w:val="24"/>
          <w:lang w:eastAsia="de-DE"/>
        </w:rPr>
        <w:t xml:space="preserve">) </w:t>
      </w:r>
      <w:r w:rsidR="0058335C" w:rsidRPr="0058335C">
        <w:rPr>
          <w:rFonts w:ascii="Times New Roman" w:eastAsia="Times New Roman" w:hAnsi="Times New Roman" w:cs="Times New Roman"/>
          <w:sz w:val="24"/>
          <w:szCs w:val="24"/>
          <w:lang w:eastAsia="de-DE"/>
        </w:rPr>
        <w:t>Bonus examinations: voluntary coursework that can only have a positive effect on the grade of the module examination. Bonus examinations not taken have no negat</w:t>
      </w:r>
      <w:r w:rsidR="004A4EC2">
        <w:rPr>
          <w:rFonts w:ascii="Times New Roman" w:eastAsia="Times New Roman" w:hAnsi="Times New Roman" w:cs="Times New Roman"/>
          <w:sz w:val="24"/>
          <w:szCs w:val="24"/>
          <w:lang w:eastAsia="de-DE"/>
        </w:rPr>
        <w:t>ive effect on the module grade.</w:t>
      </w:r>
    </w:p>
    <w:p w:rsidR="00BA30EB" w:rsidRPr="0023448D" w:rsidRDefault="00BA30EB" w:rsidP="0023448D">
      <w:pPr>
        <w:pStyle w:val="StandardWeb"/>
      </w:pPr>
    </w:p>
    <w:sectPr w:rsidR="00BA30EB" w:rsidRPr="0023448D" w:rsidSect="0085432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9F0" w:rsidRDefault="00AE29F0" w:rsidP="00D44881">
      <w:pPr>
        <w:spacing w:after="0" w:line="240" w:lineRule="auto"/>
      </w:pPr>
      <w:r>
        <w:separator/>
      </w:r>
    </w:p>
  </w:endnote>
  <w:endnote w:type="continuationSeparator" w:id="0">
    <w:p w:rsidR="00AE29F0" w:rsidRDefault="00AE29F0" w:rsidP="00D44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9F0" w:rsidRDefault="00AE29F0" w:rsidP="00D44881">
      <w:pPr>
        <w:spacing w:after="0" w:line="240" w:lineRule="auto"/>
      </w:pPr>
      <w:r>
        <w:separator/>
      </w:r>
    </w:p>
  </w:footnote>
  <w:footnote w:type="continuationSeparator" w:id="0">
    <w:p w:rsidR="00AE29F0" w:rsidRDefault="00AE29F0" w:rsidP="00D44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E58" w:rsidRPr="00607038" w:rsidRDefault="00217E58" w:rsidP="00607038">
    <w:pPr>
      <w:spacing w:before="100" w:beforeAutospacing="1" w:after="100" w:afterAutospacing="1" w:line="240" w:lineRule="auto"/>
      <w:rPr>
        <w:rFonts w:ascii="Times New Roman" w:eastAsia="Times New Roman" w:hAnsi="Times New Roman" w:cs="Times New Roman"/>
        <w:sz w:val="24"/>
        <w:szCs w:val="24"/>
        <w:lang w:eastAsia="de-DE"/>
      </w:rPr>
    </w:pPr>
    <w:r w:rsidRPr="00607038">
      <w:rPr>
        <w:rFonts w:ascii="Times New Roman" w:eastAsia="Times New Roman" w:hAnsi="Times New Roman" w:cs="Times New Roman"/>
        <w:sz w:val="24"/>
        <w:szCs w:val="24"/>
        <w:lang w:eastAsia="de-DE"/>
      </w:rPr>
      <w:t>Please note: the only legally binding version of these amendment regulations is the one in the German language.</w:t>
    </w:r>
  </w:p>
  <w:p w:rsidR="00217E58" w:rsidRDefault="00217E58">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70A3"/>
    <w:multiLevelType w:val="hybridMultilevel"/>
    <w:tmpl w:val="D8ACD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E42004"/>
    <w:multiLevelType w:val="hybridMultilevel"/>
    <w:tmpl w:val="56F6707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7952D8"/>
    <w:multiLevelType w:val="hybridMultilevel"/>
    <w:tmpl w:val="D4D8F0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BF"/>
    <w:rsid w:val="000176F9"/>
    <w:rsid w:val="000D04C5"/>
    <w:rsid w:val="00110B09"/>
    <w:rsid w:val="00217E58"/>
    <w:rsid w:val="0023448D"/>
    <w:rsid w:val="002A7B9F"/>
    <w:rsid w:val="00311603"/>
    <w:rsid w:val="00362379"/>
    <w:rsid w:val="003A55DB"/>
    <w:rsid w:val="003B5DC3"/>
    <w:rsid w:val="00420429"/>
    <w:rsid w:val="00495E99"/>
    <w:rsid w:val="004A1525"/>
    <w:rsid w:val="004A4EC2"/>
    <w:rsid w:val="004B5349"/>
    <w:rsid w:val="004E7FBF"/>
    <w:rsid w:val="0058335C"/>
    <w:rsid w:val="005D1335"/>
    <w:rsid w:val="006021D6"/>
    <w:rsid w:val="00607038"/>
    <w:rsid w:val="006227E9"/>
    <w:rsid w:val="00667A3E"/>
    <w:rsid w:val="006F2AE0"/>
    <w:rsid w:val="006F56DF"/>
    <w:rsid w:val="007C3FAD"/>
    <w:rsid w:val="00854329"/>
    <w:rsid w:val="00876222"/>
    <w:rsid w:val="0088382D"/>
    <w:rsid w:val="008A35F5"/>
    <w:rsid w:val="008A475E"/>
    <w:rsid w:val="008D302A"/>
    <w:rsid w:val="009C54D0"/>
    <w:rsid w:val="00AB5C74"/>
    <w:rsid w:val="00AC0A65"/>
    <w:rsid w:val="00AE29F0"/>
    <w:rsid w:val="00B129C1"/>
    <w:rsid w:val="00B5211A"/>
    <w:rsid w:val="00B752D1"/>
    <w:rsid w:val="00B81898"/>
    <w:rsid w:val="00BA30EB"/>
    <w:rsid w:val="00C07FDC"/>
    <w:rsid w:val="00C1414C"/>
    <w:rsid w:val="00C314CD"/>
    <w:rsid w:val="00C75F12"/>
    <w:rsid w:val="00C90845"/>
    <w:rsid w:val="00C941EB"/>
    <w:rsid w:val="00CA4FD7"/>
    <w:rsid w:val="00CE495A"/>
    <w:rsid w:val="00D44881"/>
    <w:rsid w:val="00DD13F7"/>
    <w:rsid w:val="00E02931"/>
    <w:rsid w:val="00E55997"/>
    <w:rsid w:val="00F56D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E117"/>
  <w15:chartTrackingRefBased/>
  <w15:docId w15:val="{081C3904-C0E8-4286-B125-84D6D0EB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07FDC"/>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E7FB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4E7FBF"/>
    <w:rPr>
      <w:color w:val="0000FF"/>
      <w:u w:val="single"/>
    </w:rPr>
  </w:style>
  <w:style w:type="paragraph" w:styleId="Listenabsatz">
    <w:name w:val="List Paragraph"/>
    <w:basedOn w:val="Standard"/>
    <w:uiPriority w:val="1"/>
    <w:qFormat/>
    <w:rsid w:val="004E7FBF"/>
    <w:pPr>
      <w:ind w:left="720"/>
      <w:contextualSpacing/>
    </w:pPr>
  </w:style>
  <w:style w:type="paragraph" w:styleId="Kopfzeile">
    <w:name w:val="header"/>
    <w:basedOn w:val="Standard"/>
    <w:link w:val="KopfzeileZchn"/>
    <w:uiPriority w:val="99"/>
    <w:unhideWhenUsed/>
    <w:rsid w:val="00D448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4881"/>
  </w:style>
  <w:style w:type="paragraph" w:styleId="Fuzeile">
    <w:name w:val="footer"/>
    <w:basedOn w:val="Standard"/>
    <w:link w:val="FuzeileZchn"/>
    <w:uiPriority w:val="99"/>
    <w:unhideWhenUsed/>
    <w:rsid w:val="00D448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4881"/>
  </w:style>
  <w:style w:type="paragraph" w:customStyle="1" w:styleId="TableParagraph">
    <w:name w:val="Table Paragraph"/>
    <w:basedOn w:val="Standard"/>
    <w:uiPriority w:val="1"/>
    <w:qFormat/>
    <w:rsid w:val="00D44881"/>
    <w:pPr>
      <w:autoSpaceDE w:val="0"/>
      <w:autoSpaceDN w:val="0"/>
      <w:adjustRightInd w:val="0"/>
      <w:spacing w:after="0" w:line="240" w:lineRule="auto"/>
    </w:pPr>
    <w:rPr>
      <w:rFonts w:ascii="Arial" w:hAnsi="Arial" w:cs="Arial"/>
      <w:sz w:val="24"/>
      <w:szCs w:val="24"/>
    </w:rPr>
  </w:style>
  <w:style w:type="paragraph" w:styleId="Textkrper">
    <w:name w:val="Body Text"/>
    <w:basedOn w:val="Standard"/>
    <w:link w:val="TextkrperZchn"/>
    <w:uiPriority w:val="1"/>
    <w:qFormat/>
    <w:rsid w:val="00D44881"/>
    <w:pPr>
      <w:autoSpaceDE w:val="0"/>
      <w:autoSpaceDN w:val="0"/>
      <w:adjustRightInd w:val="0"/>
      <w:spacing w:after="0" w:line="240" w:lineRule="auto"/>
    </w:pPr>
    <w:rPr>
      <w:rFonts w:ascii="Arial" w:hAnsi="Arial" w:cs="Arial"/>
      <w:sz w:val="20"/>
      <w:szCs w:val="20"/>
    </w:rPr>
  </w:style>
  <w:style w:type="character" w:customStyle="1" w:styleId="TextkrperZchn">
    <w:name w:val="Textkörper Zchn"/>
    <w:basedOn w:val="Absatz-Standardschriftart"/>
    <w:link w:val="Textkrper"/>
    <w:uiPriority w:val="1"/>
    <w:rsid w:val="00D44881"/>
    <w:rPr>
      <w:rFonts w:ascii="Arial" w:hAnsi="Arial" w:cs="Arial"/>
      <w:sz w:val="20"/>
      <w:szCs w:val="20"/>
    </w:rPr>
  </w:style>
  <w:style w:type="paragraph" w:customStyle="1" w:styleId="Default">
    <w:name w:val="Default"/>
    <w:rsid w:val="00667A3E"/>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8D30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30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5534">
      <w:bodyDiv w:val="1"/>
      <w:marLeft w:val="0"/>
      <w:marRight w:val="0"/>
      <w:marTop w:val="0"/>
      <w:marBottom w:val="0"/>
      <w:divBdr>
        <w:top w:val="none" w:sz="0" w:space="0" w:color="auto"/>
        <w:left w:val="none" w:sz="0" w:space="0" w:color="auto"/>
        <w:bottom w:val="none" w:sz="0" w:space="0" w:color="auto"/>
        <w:right w:val="none" w:sz="0" w:space="0" w:color="auto"/>
      </w:divBdr>
    </w:div>
    <w:div w:id="224218529">
      <w:bodyDiv w:val="1"/>
      <w:marLeft w:val="0"/>
      <w:marRight w:val="0"/>
      <w:marTop w:val="0"/>
      <w:marBottom w:val="0"/>
      <w:divBdr>
        <w:top w:val="none" w:sz="0" w:space="0" w:color="auto"/>
        <w:left w:val="none" w:sz="0" w:space="0" w:color="auto"/>
        <w:bottom w:val="none" w:sz="0" w:space="0" w:color="auto"/>
        <w:right w:val="none" w:sz="0" w:space="0" w:color="auto"/>
      </w:divBdr>
    </w:div>
    <w:div w:id="297564769">
      <w:bodyDiv w:val="1"/>
      <w:marLeft w:val="0"/>
      <w:marRight w:val="0"/>
      <w:marTop w:val="0"/>
      <w:marBottom w:val="0"/>
      <w:divBdr>
        <w:top w:val="none" w:sz="0" w:space="0" w:color="auto"/>
        <w:left w:val="none" w:sz="0" w:space="0" w:color="auto"/>
        <w:bottom w:val="none" w:sz="0" w:space="0" w:color="auto"/>
        <w:right w:val="none" w:sz="0" w:space="0" w:color="auto"/>
      </w:divBdr>
    </w:div>
    <w:div w:id="391930005">
      <w:bodyDiv w:val="1"/>
      <w:marLeft w:val="0"/>
      <w:marRight w:val="0"/>
      <w:marTop w:val="0"/>
      <w:marBottom w:val="0"/>
      <w:divBdr>
        <w:top w:val="none" w:sz="0" w:space="0" w:color="auto"/>
        <w:left w:val="none" w:sz="0" w:space="0" w:color="auto"/>
        <w:bottom w:val="none" w:sz="0" w:space="0" w:color="auto"/>
        <w:right w:val="none" w:sz="0" w:space="0" w:color="auto"/>
      </w:divBdr>
    </w:div>
    <w:div w:id="458497423">
      <w:bodyDiv w:val="1"/>
      <w:marLeft w:val="0"/>
      <w:marRight w:val="0"/>
      <w:marTop w:val="0"/>
      <w:marBottom w:val="0"/>
      <w:divBdr>
        <w:top w:val="none" w:sz="0" w:space="0" w:color="auto"/>
        <w:left w:val="none" w:sz="0" w:space="0" w:color="auto"/>
        <w:bottom w:val="none" w:sz="0" w:space="0" w:color="auto"/>
        <w:right w:val="none" w:sz="0" w:space="0" w:color="auto"/>
      </w:divBdr>
    </w:div>
    <w:div w:id="531579920">
      <w:bodyDiv w:val="1"/>
      <w:marLeft w:val="0"/>
      <w:marRight w:val="0"/>
      <w:marTop w:val="0"/>
      <w:marBottom w:val="0"/>
      <w:divBdr>
        <w:top w:val="none" w:sz="0" w:space="0" w:color="auto"/>
        <w:left w:val="none" w:sz="0" w:space="0" w:color="auto"/>
        <w:bottom w:val="none" w:sz="0" w:space="0" w:color="auto"/>
        <w:right w:val="none" w:sz="0" w:space="0" w:color="auto"/>
      </w:divBdr>
    </w:div>
    <w:div w:id="537817401">
      <w:bodyDiv w:val="1"/>
      <w:marLeft w:val="0"/>
      <w:marRight w:val="0"/>
      <w:marTop w:val="0"/>
      <w:marBottom w:val="0"/>
      <w:divBdr>
        <w:top w:val="none" w:sz="0" w:space="0" w:color="auto"/>
        <w:left w:val="none" w:sz="0" w:space="0" w:color="auto"/>
        <w:bottom w:val="none" w:sz="0" w:space="0" w:color="auto"/>
        <w:right w:val="none" w:sz="0" w:space="0" w:color="auto"/>
      </w:divBdr>
    </w:div>
    <w:div w:id="600457437">
      <w:bodyDiv w:val="1"/>
      <w:marLeft w:val="0"/>
      <w:marRight w:val="0"/>
      <w:marTop w:val="0"/>
      <w:marBottom w:val="0"/>
      <w:divBdr>
        <w:top w:val="none" w:sz="0" w:space="0" w:color="auto"/>
        <w:left w:val="none" w:sz="0" w:space="0" w:color="auto"/>
        <w:bottom w:val="none" w:sz="0" w:space="0" w:color="auto"/>
        <w:right w:val="none" w:sz="0" w:space="0" w:color="auto"/>
      </w:divBdr>
    </w:div>
    <w:div w:id="734856066">
      <w:bodyDiv w:val="1"/>
      <w:marLeft w:val="0"/>
      <w:marRight w:val="0"/>
      <w:marTop w:val="0"/>
      <w:marBottom w:val="0"/>
      <w:divBdr>
        <w:top w:val="none" w:sz="0" w:space="0" w:color="auto"/>
        <w:left w:val="none" w:sz="0" w:space="0" w:color="auto"/>
        <w:bottom w:val="none" w:sz="0" w:space="0" w:color="auto"/>
        <w:right w:val="none" w:sz="0" w:space="0" w:color="auto"/>
      </w:divBdr>
    </w:div>
    <w:div w:id="745494296">
      <w:bodyDiv w:val="1"/>
      <w:marLeft w:val="0"/>
      <w:marRight w:val="0"/>
      <w:marTop w:val="0"/>
      <w:marBottom w:val="0"/>
      <w:divBdr>
        <w:top w:val="none" w:sz="0" w:space="0" w:color="auto"/>
        <w:left w:val="none" w:sz="0" w:space="0" w:color="auto"/>
        <w:bottom w:val="none" w:sz="0" w:space="0" w:color="auto"/>
        <w:right w:val="none" w:sz="0" w:space="0" w:color="auto"/>
      </w:divBdr>
    </w:div>
    <w:div w:id="778644117">
      <w:bodyDiv w:val="1"/>
      <w:marLeft w:val="0"/>
      <w:marRight w:val="0"/>
      <w:marTop w:val="0"/>
      <w:marBottom w:val="0"/>
      <w:divBdr>
        <w:top w:val="none" w:sz="0" w:space="0" w:color="auto"/>
        <w:left w:val="none" w:sz="0" w:space="0" w:color="auto"/>
        <w:bottom w:val="none" w:sz="0" w:space="0" w:color="auto"/>
        <w:right w:val="none" w:sz="0" w:space="0" w:color="auto"/>
      </w:divBdr>
    </w:div>
    <w:div w:id="839200555">
      <w:bodyDiv w:val="1"/>
      <w:marLeft w:val="0"/>
      <w:marRight w:val="0"/>
      <w:marTop w:val="0"/>
      <w:marBottom w:val="0"/>
      <w:divBdr>
        <w:top w:val="none" w:sz="0" w:space="0" w:color="auto"/>
        <w:left w:val="none" w:sz="0" w:space="0" w:color="auto"/>
        <w:bottom w:val="none" w:sz="0" w:space="0" w:color="auto"/>
        <w:right w:val="none" w:sz="0" w:space="0" w:color="auto"/>
      </w:divBdr>
    </w:div>
    <w:div w:id="943078336">
      <w:bodyDiv w:val="1"/>
      <w:marLeft w:val="0"/>
      <w:marRight w:val="0"/>
      <w:marTop w:val="0"/>
      <w:marBottom w:val="0"/>
      <w:divBdr>
        <w:top w:val="none" w:sz="0" w:space="0" w:color="auto"/>
        <w:left w:val="none" w:sz="0" w:space="0" w:color="auto"/>
        <w:bottom w:val="none" w:sz="0" w:space="0" w:color="auto"/>
        <w:right w:val="none" w:sz="0" w:space="0" w:color="auto"/>
      </w:divBdr>
    </w:div>
    <w:div w:id="1022782419">
      <w:bodyDiv w:val="1"/>
      <w:marLeft w:val="0"/>
      <w:marRight w:val="0"/>
      <w:marTop w:val="0"/>
      <w:marBottom w:val="0"/>
      <w:divBdr>
        <w:top w:val="none" w:sz="0" w:space="0" w:color="auto"/>
        <w:left w:val="none" w:sz="0" w:space="0" w:color="auto"/>
        <w:bottom w:val="none" w:sz="0" w:space="0" w:color="auto"/>
        <w:right w:val="none" w:sz="0" w:space="0" w:color="auto"/>
      </w:divBdr>
    </w:div>
    <w:div w:id="1057781511">
      <w:bodyDiv w:val="1"/>
      <w:marLeft w:val="0"/>
      <w:marRight w:val="0"/>
      <w:marTop w:val="0"/>
      <w:marBottom w:val="0"/>
      <w:divBdr>
        <w:top w:val="none" w:sz="0" w:space="0" w:color="auto"/>
        <w:left w:val="none" w:sz="0" w:space="0" w:color="auto"/>
        <w:bottom w:val="none" w:sz="0" w:space="0" w:color="auto"/>
        <w:right w:val="none" w:sz="0" w:space="0" w:color="auto"/>
      </w:divBdr>
    </w:div>
    <w:div w:id="1196193502">
      <w:bodyDiv w:val="1"/>
      <w:marLeft w:val="0"/>
      <w:marRight w:val="0"/>
      <w:marTop w:val="0"/>
      <w:marBottom w:val="0"/>
      <w:divBdr>
        <w:top w:val="none" w:sz="0" w:space="0" w:color="auto"/>
        <w:left w:val="none" w:sz="0" w:space="0" w:color="auto"/>
        <w:bottom w:val="none" w:sz="0" w:space="0" w:color="auto"/>
        <w:right w:val="none" w:sz="0" w:space="0" w:color="auto"/>
      </w:divBdr>
    </w:div>
    <w:div w:id="1269504806">
      <w:bodyDiv w:val="1"/>
      <w:marLeft w:val="0"/>
      <w:marRight w:val="0"/>
      <w:marTop w:val="0"/>
      <w:marBottom w:val="0"/>
      <w:divBdr>
        <w:top w:val="none" w:sz="0" w:space="0" w:color="auto"/>
        <w:left w:val="none" w:sz="0" w:space="0" w:color="auto"/>
        <w:bottom w:val="none" w:sz="0" w:space="0" w:color="auto"/>
        <w:right w:val="none" w:sz="0" w:space="0" w:color="auto"/>
      </w:divBdr>
    </w:div>
    <w:div w:id="1321036728">
      <w:bodyDiv w:val="1"/>
      <w:marLeft w:val="0"/>
      <w:marRight w:val="0"/>
      <w:marTop w:val="0"/>
      <w:marBottom w:val="0"/>
      <w:divBdr>
        <w:top w:val="none" w:sz="0" w:space="0" w:color="auto"/>
        <w:left w:val="none" w:sz="0" w:space="0" w:color="auto"/>
        <w:bottom w:val="none" w:sz="0" w:space="0" w:color="auto"/>
        <w:right w:val="none" w:sz="0" w:space="0" w:color="auto"/>
      </w:divBdr>
    </w:div>
    <w:div w:id="1371881667">
      <w:bodyDiv w:val="1"/>
      <w:marLeft w:val="0"/>
      <w:marRight w:val="0"/>
      <w:marTop w:val="0"/>
      <w:marBottom w:val="0"/>
      <w:divBdr>
        <w:top w:val="none" w:sz="0" w:space="0" w:color="auto"/>
        <w:left w:val="none" w:sz="0" w:space="0" w:color="auto"/>
        <w:bottom w:val="none" w:sz="0" w:space="0" w:color="auto"/>
        <w:right w:val="none" w:sz="0" w:space="0" w:color="auto"/>
      </w:divBdr>
    </w:div>
    <w:div w:id="1395006588">
      <w:bodyDiv w:val="1"/>
      <w:marLeft w:val="0"/>
      <w:marRight w:val="0"/>
      <w:marTop w:val="0"/>
      <w:marBottom w:val="0"/>
      <w:divBdr>
        <w:top w:val="none" w:sz="0" w:space="0" w:color="auto"/>
        <w:left w:val="none" w:sz="0" w:space="0" w:color="auto"/>
        <w:bottom w:val="none" w:sz="0" w:space="0" w:color="auto"/>
        <w:right w:val="none" w:sz="0" w:space="0" w:color="auto"/>
      </w:divBdr>
    </w:div>
    <w:div w:id="1477918841">
      <w:bodyDiv w:val="1"/>
      <w:marLeft w:val="0"/>
      <w:marRight w:val="0"/>
      <w:marTop w:val="0"/>
      <w:marBottom w:val="0"/>
      <w:divBdr>
        <w:top w:val="none" w:sz="0" w:space="0" w:color="auto"/>
        <w:left w:val="none" w:sz="0" w:space="0" w:color="auto"/>
        <w:bottom w:val="none" w:sz="0" w:space="0" w:color="auto"/>
        <w:right w:val="none" w:sz="0" w:space="0" w:color="auto"/>
      </w:divBdr>
    </w:div>
    <w:div w:id="1502427704">
      <w:bodyDiv w:val="1"/>
      <w:marLeft w:val="0"/>
      <w:marRight w:val="0"/>
      <w:marTop w:val="0"/>
      <w:marBottom w:val="0"/>
      <w:divBdr>
        <w:top w:val="none" w:sz="0" w:space="0" w:color="auto"/>
        <w:left w:val="none" w:sz="0" w:space="0" w:color="auto"/>
        <w:bottom w:val="none" w:sz="0" w:space="0" w:color="auto"/>
        <w:right w:val="none" w:sz="0" w:space="0" w:color="auto"/>
      </w:divBdr>
    </w:div>
    <w:div w:id="1860698992">
      <w:bodyDiv w:val="1"/>
      <w:marLeft w:val="0"/>
      <w:marRight w:val="0"/>
      <w:marTop w:val="0"/>
      <w:marBottom w:val="0"/>
      <w:divBdr>
        <w:top w:val="none" w:sz="0" w:space="0" w:color="auto"/>
        <w:left w:val="none" w:sz="0" w:space="0" w:color="auto"/>
        <w:bottom w:val="none" w:sz="0" w:space="0" w:color="auto"/>
        <w:right w:val="none" w:sz="0" w:space="0" w:color="auto"/>
      </w:divBdr>
    </w:div>
    <w:div w:id="1958100664">
      <w:bodyDiv w:val="1"/>
      <w:marLeft w:val="0"/>
      <w:marRight w:val="0"/>
      <w:marTop w:val="0"/>
      <w:marBottom w:val="0"/>
      <w:divBdr>
        <w:top w:val="none" w:sz="0" w:space="0" w:color="auto"/>
        <w:left w:val="none" w:sz="0" w:space="0" w:color="auto"/>
        <w:bottom w:val="none" w:sz="0" w:space="0" w:color="auto"/>
        <w:right w:val="none" w:sz="0" w:space="0" w:color="auto"/>
      </w:divBdr>
    </w:div>
    <w:div w:id="1965962555">
      <w:bodyDiv w:val="1"/>
      <w:marLeft w:val="0"/>
      <w:marRight w:val="0"/>
      <w:marTop w:val="0"/>
      <w:marBottom w:val="0"/>
      <w:divBdr>
        <w:top w:val="none" w:sz="0" w:space="0" w:color="auto"/>
        <w:left w:val="none" w:sz="0" w:space="0" w:color="auto"/>
        <w:bottom w:val="none" w:sz="0" w:space="0" w:color="auto"/>
        <w:right w:val="none" w:sz="0" w:space="0" w:color="auto"/>
      </w:divBdr>
    </w:div>
    <w:div w:id="1998805805">
      <w:bodyDiv w:val="1"/>
      <w:marLeft w:val="0"/>
      <w:marRight w:val="0"/>
      <w:marTop w:val="0"/>
      <w:marBottom w:val="0"/>
      <w:divBdr>
        <w:top w:val="none" w:sz="0" w:space="0" w:color="auto"/>
        <w:left w:val="none" w:sz="0" w:space="0" w:color="auto"/>
        <w:bottom w:val="none" w:sz="0" w:space="0" w:color="auto"/>
        <w:right w:val="none" w:sz="0" w:space="0" w:color="auto"/>
      </w:divBdr>
    </w:div>
    <w:div w:id="2018193551">
      <w:bodyDiv w:val="1"/>
      <w:marLeft w:val="0"/>
      <w:marRight w:val="0"/>
      <w:marTop w:val="0"/>
      <w:marBottom w:val="0"/>
      <w:divBdr>
        <w:top w:val="none" w:sz="0" w:space="0" w:color="auto"/>
        <w:left w:val="none" w:sz="0" w:space="0" w:color="auto"/>
        <w:bottom w:val="none" w:sz="0" w:space="0" w:color="auto"/>
        <w:right w:val="none" w:sz="0" w:space="0" w:color="auto"/>
      </w:divBdr>
    </w:div>
    <w:div w:id="2031684133">
      <w:bodyDiv w:val="1"/>
      <w:marLeft w:val="0"/>
      <w:marRight w:val="0"/>
      <w:marTop w:val="0"/>
      <w:marBottom w:val="0"/>
      <w:divBdr>
        <w:top w:val="none" w:sz="0" w:space="0" w:color="auto"/>
        <w:left w:val="none" w:sz="0" w:space="0" w:color="auto"/>
        <w:bottom w:val="none" w:sz="0" w:space="0" w:color="auto"/>
        <w:right w:val="none" w:sz="0" w:space="0" w:color="auto"/>
      </w:divBdr>
    </w:div>
    <w:div w:id="2092771268">
      <w:bodyDiv w:val="1"/>
      <w:marLeft w:val="0"/>
      <w:marRight w:val="0"/>
      <w:marTop w:val="0"/>
      <w:marBottom w:val="0"/>
      <w:divBdr>
        <w:top w:val="none" w:sz="0" w:space="0" w:color="auto"/>
        <w:left w:val="none" w:sz="0" w:space="0" w:color="auto"/>
        <w:bottom w:val="none" w:sz="0" w:space="0" w:color="auto"/>
        <w:right w:val="none" w:sz="0" w:space="0" w:color="auto"/>
      </w:divBdr>
    </w:div>
    <w:div w:id="213871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EC850-7F31-445B-A7D6-F1F781D2D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1852</Words>
  <Characters>11673</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Wolf-Brozio</dc:creator>
  <cp:keywords/>
  <dc:description/>
  <cp:lastModifiedBy>Ulrike Wolf-Brozio</cp:lastModifiedBy>
  <cp:revision>3</cp:revision>
  <dcterms:created xsi:type="dcterms:W3CDTF">2025-07-22T12:51:00Z</dcterms:created>
  <dcterms:modified xsi:type="dcterms:W3CDTF">2025-07-22T12:54:00Z</dcterms:modified>
</cp:coreProperties>
</file>